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6F" w:rsidRPr="00EF1ED5" w:rsidRDefault="00402D6F" w:rsidP="00402D6F">
      <w:pPr>
        <w:pStyle w:val="a3"/>
        <w:spacing w:before="120" w:after="120"/>
        <w:rPr>
          <w:b/>
          <w:sz w:val="26"/>
          <w:szCs w:val="26"/>
        </w:rPr>
      </w:pPr>
      <w:r w:rsidRPr="00EF1ED5">
        <w:rPr>
          <w:b/>
          <w:sz w:val="26"/>
          <w:szCs w:val="26"/>
        </w:rPr>
        <w:t xml:space="preserve">ГОСУДАРСТВЕННОЕ </w:t>
      </w:r>
      <w:r>
        <w:rPr>
          <w:b/>
          <w:sz w:val="26"/>
          <w:szCs w:val="26"/>
        </w:rPr>
        <w:t>БЮДЖЕТНОЕ</w:t>
      </w:r>
      <w:r w:rsidRPr="00EF1ED5">
        <w:rPr>
          <w:b/>
          <w:sz w:val="26"/>
          <w:szCs w:val="26"/>
        </w:rPr>
        <w:t xml:space="preserve"> УЧРЕЖДЕНИЕ РЕСПУБЛИКИ КОМИ </w:t>
      </w:r>
      <w:r w:rsidRPr="00EF1ED5">
        <w:rPr>
          <w:b/>
          <w:sz w:val="26"/>
          <w:szCs w:val="26"/>
        </w:rPr>
        <w:br/>
        <w:t>«</w:t>
      </w:r>
      <w:r>
        <w:rPr>
          <w:b/>
          <w:sz w:val="26"/>
          <w:szCs w:val="26"/>
        </w:rPr>
        <w:t>РЕСПУБЛИКАНСКОЕ УЧРЕЖДЕНИЕ РЕСПУБЛИКО КОМИ РЕСПУБЛИКАНСКОЕ УЧРЕЖДЕНИЕ ТЕХНИЧЕСКОЙ ИНВЕНТАРИЗАЦИИ И КАДАСТРОВОЙ ОЦЕНКИ</w:t>
      </w:r>
      <w:r w:rsidRPr="00EF1ED5">
        <w:rPr>
          <w:b/>
          <w:sz w:val="26"/>
          <w:szCs w:val="26"/>
        </w:rPr>
        <w:t>»</w:t>
      </w:r>
    </w:p>
    <w:p w:rsidR="00402D6F" w:rsidRPr="003715FD" w:rsidRDefault="00402D6F" w:rsidP="00402D6F">
      <w:pPr>
        <w:tabs>
          <w:tab w:val="left" w:pos="1290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5FD">
        <w:rPr>
          <w:rFonts w:ascii="Times New Roman" w:hAnsi="Times New Roman" w:cs="Times New Roman"/>
          <w:color w:val="000000" w:themeColor="text1"/>
          <w:sz w:val="24"/>
          <w:szCs w:val="24"/>
        </w:rPr>
        <w:t>г. Сыктывкар</w:t>
      </w:r>
      <w:r w:rsidRPr="003715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6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30</w:t>
      </w:r>
      <w:r w:rsidR="001E03A3">
        <w:rPr>
          <w:rFonts w:ascii="Times New Roman" w:hAnsi="Times New Roman" w:cs="Times New Roman"/>
          <w:color w:val="000000" w:themeColor="text1"/>
          <w:sz w:val="24"/>
          <w:szCs w:val="24"/>
        </w:rPr>
        <w:t>.07</w:t>
      </w:r>
      <w:r w:rsidRPr="003715FD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1E03A3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371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402D6F" w:rsidRPr="00EF1ED5" w:rsidRDefault="00402D6F" w:rsidP="00402D6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1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</w:t>
      </w:r>
    </w:p>
    <w:p w:rsidR="00894DFA" w:rsidRDefault="00402D6F" w:rsidP="00894DF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 выполнении за </w:t>
      </w:r>
      <w:r w:rsidR="000569D5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="00D13A3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квартал </w:t>
      </w: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>20</w:t>
      </w:r>
      <w:r w:rsidR="001E03A3">
        <w:rPr>
          <w:rFonts w:ascii="Times New Roman" w:hAnsi="Times New Roman" w:cs="Times New Roman"/>
          <w:color w:val="000000" w:themeColor="text1"/>
          <w:sz w:val="24"/>
          <w:szCs w:val="28"/>
        </w:rPr>
        <w:t>21</w:t>
      </w: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г. </w:t>
      </w:r>
    </w:p>
    <w:p w:rsidR="00894DFA" w:rsidRPr="00894DFA" w:rsidRDefault="00894DFA" w:rsidP="00894DFA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мероприятий по предупреждению и противодействию коррупции</w:t>
      </w:r>
      <w:r w:rsidRPr="008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государственном бюджетном учреждении Республики Коми «</w:t>
      </w:r>
      <w:r w:rsidRPr="00894DFA">
        <w:rPr>
          <w:rFonts w:ascii="Times New Roman" w:eastAsia="SimSun" w:hAnsi="Times New Roman" w:cs="Times New Roman"/>
          <w:sz w:val="24"/>
          <w:szCs w:val="24"/>
          <w:lang w:eastAsia="ru-RU" w:bidi="ru-RU"/>
        </w:rPr>
        <w:t>Республиканское учреждение технической инвентаризации и кадастровой оценки</w:t>
      </w:r>
      <w:r w:rsidRPr="00894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</w:p>
    <w:p w:rsidR="00894DFA" w:rsidRPr="00894DFA" w:rsidRDefault="00894DFA" w:rsidP="00894DFA">
      <w:pPr>
        <w:shd w:val="clear" w:color="auto" w:fill="FFFFFF"/>
        <w:spacing w:after="0" w:line="300" w:lineRule="atLeast"/>
        <w:ind w:left="426" w:right="1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2021-2023 гг.</w:t>
      </w:r>
    </w:p>
    <w:p w:rsidR="00894DFA" w:rsidRPr="00894DFA" w:rsidRDefault="00894DFA" w:rsidP="00515E3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102"/>
        <w:gridCol w:w="3402"/>
        <w:gridCol w:w="5386"/>
      </w:tblGrid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Срок (или периодичность)</w:t>
            </w:r>
          </w:p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386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</w:t>
            </w:r>
          </w:p>
        </w:tc>
      </w:tr>
      <w:tr w:rsidR="00402D6F" w:rsidRPr="00136259" w:rsidTr="00B333CB">
        <w:tc>
          <w:tcPr>
            <w:tcW w:w="14742" w:type="dxa"/>
            <w:gridSpan w:val="4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правовых и организационных мер, направленных на противодействие коррупции в </w:t>
            </w:r>
            <w:r w:rsidRPr="0013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государственном бюджетном учреждении Республики Коми «</w:t>
            </w:r>
            <w:r w:rsidRPr="0013625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 w:bidi="ru-RU"/>
              </w:rPr>
              <w:t>Республиканское учреждение технической инвентаризации и кадастровой оценки</w:t>
            </w:r>
            <w:r w:rsidRPr="0013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 и актуализация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1E03A3" w:rsidRDefault="001E03A3" w:rsidP="001E0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в области противодействия коррупции проводится в учреждении на постоянной основе. При необходимости актуализируются локальные акты учреждения в области противодействия коррупции</w:t>
            </w:r>
          </w:p>
          <w:p w:rsidR="00402D6F" w:rsidRPr="00136259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6F" w:rsidRPr="00136259" w:rsidTr="00B333CB">
        <w:tc>
          <w:tcPr>
            <w:tcW w:w="14742" w:type="dxa"/>
            <w:gridSpan w:val="4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антикоррупционных механизмов в рамках кадровой политики</w:t>
            </w: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Разработка внутренних документов учреждения в сфере предупреждения коррупции в ГБУ РК «РУТИКО»</w:t>
            </w:r>
          </w:p>
        </w:tc>
        <w:tc>
          <w:tcPr>
            <w:tcW w:w="340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При необходимости в сроки, установление НПА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C21C7" w:rsidRDefault="002C21C7" w:rsidP="002C21C7">
            <w:pPr>
              <w:spacing w:after="0" w:line="240" w:lineRule="auto"/>
              <w:jc w:val="both"/>
              <w:rPr>
                <w:rFonts w:ascii="PT Serif Regular" w:eastAsia="Times New Roman" w:hAnsi="PT Serif Regular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Serif Regular" w:eastAsia="Times New Roman" w:hAnsi="PT Serif Regular" w:cs="Times New Roman"/>
                <w:color w:val="000000" w:themeColor="text1"/>
                <w:sz w:val="24"/>
                <w:szCs w:val="24"/>
                <w:lang w:eastAsia="ru-RU"/>
              </w:rPr>
              <w:t>Учреждением издано:</w:t>
            </w:r>
          </w:p>
          <w:p w:rsidR="001350BB" w:rsidRPr="001350BB" w:rsidRDefault="001350BB" w:rsidP="002C21C7">
            <w:pPr>
              <w:tabs>
                <w:tab w:val="left" w:pos="8564"/>
              </w:tabs>
              <w:spacing w:after="0" w:line="240" w:lineRule="auto"/>
              <w:ind w:left="52"/>
              <w:jc w:val="both"/>
              <w:rPr>
                <w:color w:val="000000" w:themeColor="text1"/>
              </w:rPr>
            </w:pPr>
            <w:hyperlink r:id="rId4" w:tgtFrame="_blank" w:history="1">
              <w:r w:rsidRPr="001350BB">
                <w:rPr>
                  <w:rStyle w:val="a5"/>
                  <w:rFonts w:ascii="PT Serif Regular" w:hAnsi="PT Serif Regular"/>
                  <w:color w:val="000000" w:themeColor="text1"/>
                  <w:sz w:val="27"/>
                  <w:szCs w:val="27"/>
                  <w:u w:val="none"/>
                </w:rPr>
                <w:t xml:space="preserve">Приказ № 103-ОД от 26.05.2021 "Об утверждении Положения о "Телефоне </w:t>
              </w:r>
              <w:proofErr w:type="spellStart"/>
              <w:r w:rsidRPr="001350BB">
                <w:rPr>
                  <w:rStyle w:val="a5"/>
                  <w:rFonts w:ascii="PT Serif Regular" w:hAnsi="PT Serif Regular"/>
                  <w:color w:val="000000" w:themeColor="text1"/>
                  <w:sz w:val="27"/>
                  <w:szCs w:val="27"/>
                  <w:u w:val="none"/>
                </w:rPr>
                <w:t>доверия"</w:t>
              </w:r>
            </w:hyperlink>
            <w:proofErr w:type="spellEnd"/>
          </w:p>
          <w:p w:rsidR="002C21C7" w:rsidRPr="002C21C7" w:rsidRDefault="001350BB" w:rsidP="002C21C7">
            <w:pPr>
              <w:tabs>
                <w:tab w:val="left" w:pos="8564"/>
              </w:tabs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gtFrame="_blank" w:history="1">
              <w:r w:rsidRPr="001350BB">
                <w:rPr>
                  <w:rStyle w:val="a5"/>
                  <w:rFonts w:ascii="PT Serif Regular" w:hAnsi="PT Serif Regular"/>
                  <w:color w:val="000000" w:themeColor="text1"/>
                  <w:sz w:val="27"/>
                  <w:szCs w:val="27"/>
                  <w:u w:val="none"/>
                </w:rPr>
                <w:t xml:space="preserve">Приказ № 117-ОД от 16.06.2021 «О внесении изменений в приказ Государственного бюджетного учреждения Республики Коми «Республиканское учреждение технической инвентаризации и </w:t>
              </w:r>
              <w:r w:rsidRPr="001350BB">
                <w:rPr>
                  <w:rStyle w:val="a5"/>
                  <w:rFonts w:ascii="PT Serif Regular" w:hAnsi="PT Serif Regular"/>
                  <w:color w:val="000000" w:themeColor="text1"/>
                  <w:sz w:val="27"/>
                  <w:szCs w:val="27"/>
                  <w:u w:val="none"/>
                </w:rPr>
                <w:lastRenderedPageBreak/>
                <w:t>кадастровой оценки» от 20 июня 2019 года № 25-ОД «Об утверждении положения о комиссии по противодействию коррупции в Государственном бюджетном учреждении Республики Коми «Республиканское учреждение технической инвентаризации и кадастровой оценки»</w:t>
              </w:r>
            </w:hyperlink>
            <w:r w:rsidR="002C21C7" w:rsidRPr="002C21C7">
              <w:rPr>
                <w:rFonts w:ascii="PT Serif Regular" w:eastAsia="Times New Roman" w:hAnsi="PT Serif Regular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402D6F" w:rsidRPr="0053668A" w:rsidRDefault="00402D6F" w:rsidP="002C2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Осуществление мер, направленных на предупреждение коррупции в учреждении: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402D6F" w:rsidRPr="00136259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6F" w:rsidRPr="00136259" w:rsidTr="00B333CB">
        <w:trPr>
          <w:trHeight w:val="1011"/>
        </w:trPr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выявление личной заинтересованности (в том числе скрытой аффилированности), которая может привести к конфликту интересов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  <w:p w:rsidR="00402D6F" w:rsidRPr="00136259" w:rsidRDefault="00402D6F" w:rsidP="00B3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975EC" w:rsidRPr="003F0850" w:rsidRDefault="000975EC" w:rsidP="0013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50BB">
              <w:rPr>
                <w:rFonts w:ascii="Times New Roman" w:hAnsi="Times New Roman" w:cs="Times New Roman"/>
                <w:sz w:val="24"/>
                <w:szCs w:val="24"/>
              </w:rPr>
              <w:t>о втором квартале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1350BB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1350BB">
              <w:rPr>
                <w:rFonts w:ascii="Times New Roman" w:hAnsi="Times New Roman" w:cs="Times New Roman"/>
                <w:sz w:val="24"/>
                <w:szCs w:val="24"/>
              </w:rPr>
              <w:t>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анкет, предоставляемых работниками </w:t>
            </w:r>
            <w:r w:rsidRPr="001350B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беседы с </w:t>
            </w:r>
            <w:r w:rsidR="00A07E04" w:rsidRPr="001350BB">
              <w:rPr>
                <w:rFonts w:ascii="Times New Roman" w:hAnsi="Times New Roman" w:cs="Times New Roman"/>
                <w:sz w:val="24"/>
                <w:szCs w:val="24"/>
              </w:rPr>
              <w:t>работниками.</w:t>
            </w:r>
            <w:r w:rsidR="001350BB" w:rsidRPr="00135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50BB" w:rsidRPr="001350BB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Коррупциогенны</w:t>
            </w:r>
            <w:r w:rsidR="001350BB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е</w:t>
            </w:r>
            <w:proofErr w:type="spellEnd"/>
            <w:r w:rsidR="001350BB" w:rsidRPr="001350BB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фактор</w:t>
            </w:r>
            <w:r w:rsidR="00606F72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ы не выявлены.</w:t>
            </w:r>
            <w:r w:rsidR="00135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2D6F" w:rsidRPr="00136259" w:rsidTr="00B333CB">
        <w:trPr>
          <w:trHeight w:val="1380"/>
        </w:trPr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before="100" w:beforeAutospacing="1" w:after="0" w:line="27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служебных проверок при поступлении информации, жалоб и т.п. о совершении сотрудником учреждения действий коррупционного характера (анализ жалоб и обращений граждан то фактах коррупции)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В течение месяца с даты поступления информации, жалобы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3F0850" w:rsidRDefault="00402D6F" w:rsidP="00B3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и жалоб о совершении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работником</w:t>
            </w: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действий коррупционного характера не поступало, проверок не проводилось</w:t>
            </w: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before="100" w:beforeAutospacing="1" w:after="0" w:line="27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Предотвращение или урегулирование конфликта интересов: изменение должностного положения сотрудника, являющегося стороной конфликта интересов, вплоть до его отстранения от исполнения должностных обязанностей в установленном порядке, и (или) его отказ от выгоды, явившейся причиной возникновения конфликта интересов.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При выявлении в учреждении;</w:t>
            </w:r>
          </w:p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при уведомлении работником учреждения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3F0850" w:rsidRDefault="00402D6F" w:rsidP="00B3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Случаев возникновения конфликта интересов не выявлено, уведомления не поступали</w:t>
            </w:r>
            <w:r w:rsidRPr="003F0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2D6F" w:rsidRPr="00136259" w:rsidTr="00B333CB">
        <w:trPr>
          <w:trHeight w:val="1065"/>
        </w:trPr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учреждения, впервые принятых на работу в государственное учреждение по вопросам противодействия коррупции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на работу, в течении 3 рабочих дней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Default="00A07E04" w:rsidP="00B3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учреждения, впервые принятых на работу в государственное учреждение по вопросам противодействия коррупции.</w:t>
            </w:r>
          </w:p>
          <w:p w:rsidR="00A07E04" w:rsidRPr="003F0850" w:rsidRDefault="00A07E04" w:rsidP="00B33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сведения вновь принятых работников доводится информация о мерах по противодействию коррупции в учреждении, доводятся требования антикоррупционного поведения</w:t>
            </w:r>
          </w:p>
        </w:tc>
      </w:tr>
      <w:tr w:rsidR="00402D6F" w:rsidRPr="00136259" w:rsidTr="00B333CB">
        <w:tc>
          <w:tcPr>
            <w:tcW w:w="14742" w:type="dxa"/>
            <w:gridSpan w:val="4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нетерпимого отношения к проявлению коррупции</w:t>
            </w:r>
          </w:p>
        </w:tc>
      </w:tr>
      <w:tr w:rsidR="00402D6F" w:rsidRPr="00136259" w:rsidTr="00B333CB">
        <w:trPr>
          <w:trHeight w:val="645"/>
        </w:trPr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работников учреждения по антикоррупционной тематике,  разъяснительных и иных мер по соблюдению работниками локальных актов по противодействию коррупции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Default="004A5167" w:rsidP="002C01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правового просвещения работников учреждения по антикоррупционной тематике, разъяснительных и иных мер по соблюдению работниками локальных актов по противодействию коррупции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</w:t>
            </w:r>
            <w:r w:rsidR="00BD6D47">
              <w:rPr>
                <w:rFonts w:ascii="Times New Roman" w:hAnsi="Times New Roman" w:cs="Times New Roman"/>
                <w:sz w:val="24"/>
                <w:szCs w:val="24"/>
              </w:rPr>
              <w:t>негативного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дарению подарков в связи с их должностным положением или в связи с использованием ими служебных обязанностей,</w:t>
            </w:r>
            <w:r w:rsidR="00BD6D47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отрицательного отношения к коррупции.</w:t>
            </w:r>
          </w:p>
          <w:p w:rsidR="00BD6D47" w:rsidRDefault="00606F72" w:rsidP="002C01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BD6D47">
              <w:rPr>
                <w:rFonts w:ascii="Times New Roman" w:hAnsi="Times New Roman" w:cs="Times New Roman"/>
                <w:sz w:val="24"/>
                <w:szCs w:val="24"/>
              </w:rPr>
              <w:t>2 квартале работникам вручены памятки о противодействии коррупции, также</w:t>
            </w:r>
            <w:r w:rsidR="004F1E7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об антикоррупционном законодательстве доведена посредством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ектронной</w:t>
            </w:r>
            <w:r w:rsidR="004F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почты.</w:t>
            </w:r>
            <w:r w:rsidR="004F1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F1E78" w:rsidRPr="00136259" w:rsidRDefault="004F1E78" w:rsidP="002C01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6F" w:rsidRPr="00136259" w:rsidTr="00B333CB">
        <w:trPr>
          <w:trHeight w:val="983"/>
        </w:trPr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before="100" w:beforeAutospacing="1" w:after="0" w:line="27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судебной практики других регионов в части использования государственного имущества с подготовкой обзора для семинаров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136259" w:rsidRDefault="00606F72" w:rsidP="0060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 практика изучается на основании судебных решений правовой системы Консультант плюс, а также на основании информации и обзоров, поступающих из комитета. Также обзор доводится до работников.</w:t>
            </w:r>
            <w:r w:rsidR="00402D6F"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2D6F" w:rsidRPr="00136259" w:rsidTr="00B333CB">
        <w:trPr>
          <w:trHeight w:val="330"/>
        </w:trPr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before="100" w:beforeAutospacing="1" w:after="0" w:line="27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подготовкой документов отделами в рамках выполнения государственного задания и выполнения плана ФХД по направлениям деятельности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136259" w:rsidRDefault="00CC14CE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документов отделами в рамках выполнения государственного задания и выполнения ФХД по направления деятельности. Контроль проводится на постоянной основе.</w:t>
            </w:r>
          </w:p>
        </w:tc>
      </w:tr>
      <w:tr w:rsidR="00402D6F" w:rsidRPr="00136259" w:rsidTr="00B333CB">
        <w:tc>
          <w:tcPr>
            <w:tcW w:w="14742" w:type="dxa"/>
            <w:gridSpan w:val="4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Противодействие коррупции в сфере размещения заказов на поставки товаров, </w:t>
            </w:r>
          </w:p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работ, оказание услуг для государственных нужд</w:t>
            </w: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Мониторинг и соблюдение требований Федерального закона от  05.04.2013 № 44 -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402D6F" w:rsidRPr="00136259" w:rsidRDefault="00402D6F" w:rsidP="00B3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постановка закона на контроль в системе Консультант Плюс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136259" w:rsidRDefault="00CC14CE" w:rsidP="00B6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соблюдение требований Федерального закона от 05.04.2013 № 44-ФЗ «О контрактной системе закупок». Мониторинг проводится на постоянной основе.</w:t>
            </w: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Мониторинг и соблюдение требований локальных нормативных актов учреждения в сфере закупок (при изменении требований законодательства внесение изменений в локальные нормативные акты учреждения)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при изменении требований законодательства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постоянно</w:t>
            </w: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и/или повышение квалификации сотрудников учреждения (контрактного управляющего, членов комиссии по определению поставщика (подрядчика, исполнителя), членов приёмочной комиссии.</w:t>
            </w:r>
            <w:r w:rsidRPr="0013625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136259" w:rsidRDefault="00606F72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отсутстви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ем финансирования работники не обучались</w:t>
            </w:r>
          </w:p>
          <w:p w:rsidR="00402D6F" w:rsidRPr="00136259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6F" w:rsidRPr="00136259" w:rsidTr="00B333CB">
        <w:tc>
          <w:tcPr>
            <w:tcW w:w="14742" w:type="dxa"/>
            <w:gridSpan w:val="4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коррупции в сфере  взаимодействия с ОИВ, организациями республики Коми</w:t>
            </w: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бухгалтерского учета государственного имущества, находящегося в оперативном управлении ГБУ РК «РУТИКО» в соответствии с законодательством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EF1ED5" w:rsidRDefault="00402D6F" w:rsidP="00B33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Осуществляется постоянно </w:t>
            </w:r>
          </w:p>
          <w:p w:rsidR="00402D6F" w:rsidRPr="00136259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списанию государственного имущества Республики Коми в соответствии с  законодательством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EF1ED5" w:rsidRDefault="00402D6F" w:rsidP="00B33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Осуществляется постоянно </w:t>
            </w:r>
          </w:p>
          <w:p w:rsidR="00402D6F" w:rsidRPr="00136259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D6F" w:rsidRDefault="00402D6F" w:rsidP="00402D6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402D6F" w:rsidRDefault="00402D6F" w:rsidP="00402D6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402D6F" w:rsidRDefault="00402D6F" w:rsidP="00402D6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421B4" w:rsidRDefault="003421B4"/>
    <w:sectPr w:rsidR="003421B4" w:rsidSect="00031DB1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6F"/>
    <w:rsid w:val="000569D5"/>
    <w:rsid w:val="000975EC"/>
    <w:rsid w:val="00105A6C"/>
    <w:rsid w:val="001350BB"/>
    <w:rsid w:val="001E03A3"/>
    <w:rsid w:val="002C0125"/>
    <w:rsid w:val="002C21C7"/>
    <w:rsid w:val="003421B4"/>
    <w:rsid w:val="00402D6F"/>
    <w:rsid w:val="004A5167"/>
    <w:rsid w:val="004A59D3"/>
    <w:rsid w:val="004F1E78"/>
    <w:rsid w:val="00515E3F"/>
    <w:rsid w:val="0052464C"/>
    <w:rsid w:val="00606F72"/>
    <w:rsid w:val="006643E4"/>
    <w:rsid w:val="006B04B9"/>
    <w:rsid w:val="007877B5"/>
    <w:rsid w:val="00894DFA"/>
    <w:rsid w:val="00A07E04"/>
    <w:rsid w:val="00A6190D"/>
    <w:rsid w:val="00B64A1E"/>
    <w:rsid w:val="00BD6D47"/>
    <w:rsid w:val="00C7237E"/>
    <w:rsid w:val="00CC14CE"/>
    <w:rsid w:val="00D13A3D"/>
    <w:rsid w:val="00EB7226"/>
    <w:rsid w:val="00F9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09CF"/>
  <w15:chartTrackingRefBased/>
  <w15:docId w15:val="{D02546CE-C5B2-416E-80BC-79B6AD1C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2D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402D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2C21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7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7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kbti.ru/documents/prikaz/117-%D0%9E%D0%94.pdf" TargetMode="External"/><Relationship Id="rId4" Type="http://schemas.openxmlformats.org/officeDocument/2006/relationships/hyperlink" Target="http://www.rkbti.ru/documents/prikaz/103-%D0%9E%D0%9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Надежда Николаевна</dc:creator>
  <cp:keywords/>
  <dc:description/>
  <cp:lastModifiedBy>Сапожникова Надежда Николаевна</cp:lastModifiedBy>
  <cp:revision>7</cp:revision>
  <cp:lastPrinted>2021-06-23T08:15:00Z</cp:lastPrinted>
  <dcterms:created xsi:type="dcterms:W3CDTF">2021-07-19T13:39:00Z</dcterms:created>
  <dcterms:modified xsi:type="dcterms:W3CDTF">2021-08-02T09:56:00Z</dcterms:modified>
</cp:coreProperties>
</file>