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F" w:rsidRPr="00EF1ED5" w:rsidRDefault="00402D6F" w:rsidP="00402D6F">
      <w:pPr>
        <w:pStyle w:val="a3"/>
        <w:spacing w:before="120" w:after="120"/>
        <w:rPr>
          <w:b/>
          <w:sz w:val="26"/>
          <w:szCs w:val="26"/>
        </w:rPr>
      </w:pPr>
      <w:r w:rsidRPr="00EF1ED5">
        <w:rPr>
          <w:b/>
          <w:sz w:val="26"/>
          <w:szCs w:val="26"/>
        </w:rPr>
        <w:t xml:space="preserve">ГОСУДАРСТВЕННОЕ </w:t>
      </w:r>
      <w:r>
        <w:rPr>
          <w:b/>
          <w:sz w:val="26"/>
          <w:szCs w:val="26"/>
        </w:rPr>
        <w:t>БЮДЖЕТНОЕ</w:t>
      </w:r>
      <w:r w:rsidRPr="00EF1ED5">
        <w:rPr>
          <w:b/>
          <w:sz w:val="26"/>
          <w:szCs w:val="26"/>
        </w:rPr>
        <w:t xml:space="preserve"> УЧРЕЖДЕНИЕ РЕСПУБЛИКИ КОМИ </w:t>
      </w:r>
      <w:r w:rsidRPr="00EF1ED5">
        <w:rPr>
          <w:b/>
          <w:sz w:val="26"/>
          <w:szCs w:val="26"/>
        </w:rPr>
        <w:br/>
        <w:t>«</w:t>
      </w:r>
      <w:r>
        <w:rPr>
          <w:b/>
          <w:sz w:val="26"/>
          <w:szCs w:val="26"/>
        </w:rPr>
        <w:t>РЕСПУБЛИКАНСКОЕ УЧРЕЖДЕНИЕ РЕСПУБЛИКО КОМИ РЕСПУБЛИКАНСКОЕ УЧРЕЖДЕНИЕ ТЕХНИЧЕСКОЙ ИНВЕНТАРИЗАЦИИ И КАДАСТРОВОЙ ОЦЕНКИ</w:t>
      </w:r>
      <w:r w:rsidRPr="00EF1ED5">
        <w:rPr>
          <w:b/>
          <w:sz w:val="26"/>
          <w:szCs w:val="26"/>
        </w:rPr>
        <w:t>»</w:t>
      </w:r>
    </w:p>
    <w:p w:rsidR="00402D6F" w:rsidRPr="003715FD" w:rsidRDefault="00402D6F" w:rsidP="00402D6F">
      <w:pPr>
        <w:tabs>
          <w:tab w:val="left" w:pos="12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E03A3">
        <w:rPr>
          <w:rFonts w:ascii="Times New Roman" w:hAnsi="Times New Roman" w:cs="Times New Roman"/>
          <w:color w:val="000000" w:themeColor="text1"/>
          <w:sz w:val="24"/>
          <w:szCs w:val="24"/>
        </w:rPr>
        <w:t>19.07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1E03A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02D6F" w:rsidRPr="00EF1ED5" w:rsidRDefault="00402D6F" w:rsidP="00402D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894DFA" w:rsidRDefault="00402D6F" w:rsidP="00894DF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выполнении за </w:t>
      </w:r>
      <w:r w:rsidR="00D13A3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 квартал 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="001E03A3"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 </w:t>
      </w:r>
    </w:p>
    <w:p w:rsidR="00894DFA" w:rsidRPr="00894DFA" w:rsidRDefault="00894DFA" w:rsidP="00894DF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по предупреждению и противодействию коррупции</w:t>
      </w:r>
      <w:r w:rsidRPr="008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государственном бюджетном учреждении Республики Коми «</w:t>
      </w:r>
      <w:r w:rsidRPr="00894DFA">
        <w:rPr>
          <w:rFonts w:ascii="Times New Roman" w:eastAsia="SimSun" w:hAnsi="Times New Roman" w:cs="Times New Roman"/>
          <w:sz w:val="24"/>
          <w:szCs w:val="24"/>
          <w:lang w:eastAsia="ru-RU" w:bidi="ru-RU"/>
        </w:rPr>
        <w:t>Республиканское учреждение технической инвентаризации и кадастровой оценки</w:t>
      </w: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894DFA" w:rsidRPr="00894DFA" w:rsidRDefault="00894DFA" w:rsidP="00894DFA">
      <w:pPr>
        <w:shd w:val="clear" w:color="auto" w:fill="FFFFFF"/>
        <w:spacing w:after="0" w:line="300" w:lineRule="atLeast"/>
        <w:ind w:left="426" w:right="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2021-2023 гг.</w:t>
      </w:r>
    </w:p>
    <w:p w:rsidR="00894DFA" w:rsidRPr="00894DFA" w:rsidRDefault="00894DFA" w:rsidP="00515E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3402"/>
        <w:gridCol w:w="5386"/>
      </w:tblGrid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Срок (или периодичность)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правовых и организационных мер, направленных на противодействие коррупции в 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государственном бюджетном учреждении Республики Коми «</w:t>
            </w:r>
            <w:r w:rsidRPr="0013625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 w:bidi="ru-RU"/>
              </w:rPr>
              <w:t>Республиканское учреждение технической инвентаризации и кадастровой оценки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E03A3" w:rsidRDefault="001E03A3" w:rsidP="001E0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в области противодействия коррупции проводится в учреждении на постоянной основе. При необходимости актуализируются локальные акты учреждения в области противодействия коррупции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рамках кадровой политики</w:t>
            </w:r>
          </w:p>
        </w:tc>
      </w:tr>
      <w:tr w:rsidR="00402D6F" w:rsidRPr="00136259" w:rsidTr="00FC3DF7">
        <w:trPr>
          <w:trHeight w:val="481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необходимости в сроки, установление НПА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21C7" w:rsidRDefault="002C21C7" w:rsidP="002C21C7">
            <w:pPr>
              <w:spacing w:after="0" w:line="240" w:lineRule="auto"/>
              <w:jc w:val="both"/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>Учреждением издано:</w:t>
            </w:r>
          </w:p>
          <w:p w:rsidR="00815EA6" w:rsidRPr="00815EA6" w:rsidRDefault="00815EA6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color w:val="000000" w:themeColor="text1"/>
              </w:rPr>
            </w:pPr>
            <w:hyperlink r:id="rId4" w:tgtFrame="_blank" w:history="1">
              <w:r w:rsidRPr="00815EA6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t>Приказ 79-од от 14.04.2021 «О внесении изменений в приказ Государственного бюджетного учреждения Республики Коми «Республиканское учреждение технической инвентаризации и кадастровой оценки» от 08.11.2017 № 39-ОД « О мерах по реализации в Государственном бюджетном учреждении Республики Коми «Республиканское учреждение технической инвентаризации и кадастровой оценки», в отношении которого Министерство имущественных и земельных отношений осуществляет функции и полномочия учредителя, законодательства о противодействии коррупции</w:t>
              </w:r>
            </w:hyperlink>
          </w:p>
          <w:p w:rsidR="00815EA6" w:rsidRPr="00815EA6" w:rsidRDefault="00815EA6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21C7" w:rsidRPr="002C21C7" w:rsidRDefault="00815EA6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815EA6">
                <w:rPr>
                  <w:rStyle w:val="a5"/>
                  <w:rFonts w:ascii="PT Serif Regular" w:hAnsi="PT Serif Regular"/>
                  <w:color w:val="000000" w:themeColor="text1"/>
                  <w:sz w:val="27"/>
                  <w:szCs w:val="27"/>
                  <w:u w:val="none"/>
                </w:rPr>
                <w:t>Приказ 91-од от 30.04.2021 «О внесении изменений в приказ Государственного бюджетного учреждения Республики Коми «Республиканское учреждение технической инвентаризации и кадастровой оценки» от 11 декабря 2019 № 104-ОД</w:t>
              </w:r>
            </w:hyperlink>
            <w:r w:rsidR="002C21C7" w:rsidRPr="002C21C7"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02D6F" w:rsidRPr="0053668A" w:rsidRDefault="00402D6F" w:rsidP="002C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предупреждение коррупции в учреждении: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rPr>
          <w:trHeight w:val="1011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аффилированности), которая может привести к конфликту интересов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975EC" w:rsidRPr="003F0850" w:rsidRDefault="00FC3DF7" w:rsidP="00FC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квартал 2021 года в  </w:t>
            </w:r>
            <w:r w:rsidR="000975EC">
              <w:rPr>
                <w:rFonts w:ascii="Times New Roman" w:hAnsi="Times New Roman" w:cs="Times New Roman"/>
                <w:sz w:val="24"/>
                <w:szCs w:val="24"/>
              </w:rPr>
              <w:t>учреждении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r w:rsidR="000975EC">
              <w:rPr>
                <w:rFonts w:ascii="Times New Roman" w:hAnsi="Times New Roman" w:cs="Times New Roman"/>
                <w:sz w:val="24"/>
                <w:szCs w:val="24"/>
              </w:rPr>
              <w:t xml:space="preserve"> анализ анкет, предоставляемых работниками ежеквартально, беседы с </w:t>
            </w:r>
            <w:r w:rsidR="00A07E04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0975EC">
              <w:rPr>
                <w:rFonts w:ascii="Times New Roman" w:hAnsi="Times New Roman" w:cs="Times New Roman"/>
                <w:sz w:val="24"/>
                <w:szCs w:val="24"/>
              </w:rPr>
              <w:t>, анализ иной информации</w:t>
            </w:r>
            <w:r w:rsidR="00A0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D6F" w:rsidRPr="00136259" w:rsidTr="00B333CB">
        <w:trPr>
          <w:trHeight w:val="106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работу, в течении 3 рабочих дней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Default="00A07E04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коррупции.</w:t>
            </w:r>
          </w:p>
          <w:p w:rsidR="00A07E04" w:rsidRPr="003F0850" w:rsidRDefault="00A07E04" w:rsidP="00B33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сведения вновь принятых работников доводится информация о мерах по противодействию коррупции в учреждении, доводятся требования антикоррупционного поведения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нетерпимого отношения к проявлению коррупции</w:t>
            </w:r>
          </w:p>
        </w:tc>
      </w:tr>
      <w:tr w:rsidR="00402D6F" w:rsidRPr="00136259" w:rsidTr="00B333CB">
        <w:trPr>
          <w:trHeight w:val="64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работников учреждения по антикоррупционной тематике, 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Default="004A5167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дарению подарков в связи с их должностным положением или в связи с использованием ими служебных обязанностей,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коррупции.</w:t>
            </w:r>
          </w:p>
          <w:p w:rsidR="00BD6D47" w:rsidRDefault="00BD6D47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работникам вручены памятки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DF7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E78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gramEnd"/>
            <w:r w:rsidR="004F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F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поведении, доведен обзор </w:t>
            </w:r>
          </w:p>
          <w:p w:rsidR="004F1E78" w:rsidRPr="00136259" w:rsidRDefault="004F1E78" w:rsidP="00FC3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судебной практики др</w:t>
            </w:r>
            <w:r w:rsidR="00FC3DF7">
              <w:rPr>
                <w:rFonts w:ascii="Times New Roman" w:hAnsi="Times New Roman" w:cs="Times New Roman"/>
                <w:sz w:val="24"/>
                <w:szCs w:val="24"/>
              </w:rPr>
              <w:t>угих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2D6F" w:rsidRPr="00136259" w:rsidTr="00B333CB">
        <w:trPr>
          <w:trHeight w:val="33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подготовкой документов отделами в рамках выполнения государственного задания и выполнения плана ФХД по направлениям деятельности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CC14CE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документов отделами в рамках выполнения государственного задания и выполнения ФХД по направления деятельности. Контроль проводится на постоянной основе.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Противодействие коррупции в сфере размещения заказов на поставки товаров,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работ, оказание услуг для государственных нужд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Федерального закона от  05.04.2013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постановка закона на контроль в системе Консультант Плюс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CC14CE" w:rsidP="00B6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Федерального закона от 05.04.2013 № 44-ФЗ «О контрактной системе закупок». Мониторинг проводится на постоянной основе.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постоянно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 взаимодействия с ОИВ, организациями республики Коми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списанию государственного имущества Республики Коми в соответствии с 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421B4" w:rsidRDefault="003421B4"/>
    <w:sectPr w:rsidR="003421B4" w:rsidSect="00031DB1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F"/>
    <w:rsid w:val="000975EC"/>
    <w:rsid w:val="00105A6C"/>
    <w:rsid w:val="00121D68"/>
    <w:rsid w:val="001E03A3"/>
    <w:rsid w:val="002C0125"/>
    <w:rsid w:val="002C21C7"/>
    <w:rsid w:val="003421B4"/>
    <w:rsid w:val="00402D6F"/>
    <w:rsid w:val="004A5167"/>
    <w:rsid w:val="004A59D3"/>
    <w:rsid w:val="004F1E78"/>
    <w:rsid w:val="00515E3F"/>
    <w:rsid w:val="0052464C"/>
    <w:rsid w:val="006643E4"/>
    <w:rsid w:val="006B04B9"/>
    <w:rsid w:val="007877B5"/>
    <w:rsid w:val="00815EA6"/>
    <w:rsid w:val="00894DFA"/>
    <w:rsid w:val="00A07E04"/>
    <w:rsid w:val="00A6190D"/>
    <w:rsid w:val="00B64A1E"/>
    <w:rsid w:val="00BD6D47"/>
    <w:rsid w:val="00C7237E"/>
    <w:rsid w:val="00CC14CE"/>
    <w:rsid w:val="00D13A3D"/>
    <w:rsid w:val="00EB7226"/>
    <w:rsid w:val="00F92760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F76"/>
  <w15:chartTrackingRefBased/>
  <w15:docId w15:val="{D02546CE-C5B2-416E-80BC-79B6AD1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D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02D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C2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bti.ru/documents/prikaz/%D1%81%D0%BA%D0%B0%D0%BD%20%D0%BF%D1%80%D0%B8%D0%BA%D0%B0%D0%B7%D0%B0%20%D0%BF%D0%BE%20%D0%BA%D0%BE%D1%80%D1%80%D1%83%D0%BF%D1%86%D0%B8%D0%B8.pdf" TargetMode="External"/><Relationship Id="rId4" Type="http://schemas.openxmlformats.org/officeDocument/2006/relationships/hyperlink" Target="http://www.rkbti.ru/documents/prikaz/79-%D0%9E%D0%9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Надежда Николаевна</dc:creator>
  <cp:keywords/>
  <dc:description/>
  <cp:lastModifiedBy>Сапожникова Надежда Николаевна</cp:lastModifiedBy>
  <cp:revision>6</cp:revision>
  <cp:lastPrinted>2021-06-23T08:15:00Z</cp:lastPrinted>
  <dcterms:created xsi:type="dcterms:W3CDTF">2021-07-19T13:39:00Z</dcterms:created>
  <dcterms:modified xsi:type="dcterms:W3CDTF">2021-08-02T09:39:00Z</dcterms:modified>
</cp:coreProperties>
</file>