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998" w:rsidRDefault="009F0998" w:rsidP="009F0998">
      <w:pPr>
        <w:pStyle w:val="ConsPlusTitle"/>
        <w:jc w:val="center"/>
        <w:outlineLvl w:val="0"/>
      </w:pPr>
      <w:r>
        <w:t>МИНИСТЕРСТВО РЕСПУБЛИКИ КОМИ</w:t>
      </w:r>
    </w:p>
    <w:p w:rsidR="009F0998" w:rsidRDefault="009F0998" w:rsidP="009F0998">
      <w:pPr>
        <w:pStyle w:val="ConsPlusTitle"/>
        <w:jc w:val="center"/>
      </w:pPr>
      <w:r>
        <w:t>ИМУЩЕСТВЕННЫХ И ЗЕМЕЛЬНЫХ ОТНОШЕНИЙ</w:t>
      </w:r>
    </w:p>
    <w:p w:rsidR="009F0998" w:rsidRDefault="009F0998" w:rsidP="009F0998">
      <w:pPr>
        <w:pStyle w:val="ConsPlusTitle"/>
      </w:pPr>
    </w:p>
    <w:p w:rsidR="009F0998" w:rsidRDefault="009F0998" w:rsidP="009F0998">
      <w:pPr>
        <w:pStyle w:val="ConsPlusTitle"/>
        <w:jc w:val="center"/>
      </w:pPr>
      <w:r>
        <w:t>ПРИКАЗ</w:t>
      </w:r>
    </w:p>
    <w:p w:rsidR="009F0998" w:rsidRDefault="009F0998" w:rsidP="009F0998">
      <w:pPr>
        <w:pStyle w:val="ConsPlusTitle"/>
        <w:jc w:val="center"/>
      </w:pPr>
      <w:r>
        <w:t>от 26 февраля 2020 г. N 40Д</w:t>
      </w:r>
    </w:p>
    <w:p w:rsidR="009F0998" w:rsidRDefault="009F0998" w:rsidP="009F0998">
      <w:pPr>
        <w:pStyle w:val="ConsPlusTitle"/>
      </w:pPr>
    </w:p>
    <w:p w:rsidR="009F0998" w:rsidRDefault="009F0998" w:rsidP="009F0998">
      <w:pPr>
        <w:pStyle w:val="ConsPlusTitle"/>
        <w:jc w:val="center"/>
      </w:pPr>
      <w:r>
        <w:t>ОБ УТВЕРЖДЕНИИ АДМИНИСТРАТИВНЫХ РЕГЛАМЕНТОВ ПРЕДОСТАВЛЕНИЯ</w:t>
      </w:r>
    </w:p>
    <w:p w:rsidR="009F0998" w:rsidRDefault="009F0998" w:rsidP="009F0998">
      <w:pPr>
        <w:pStyle w:val="ConsPlusTitle"/>
        <w:jc w:val="center"/>
      </w:pPr>
      <w:r>
        <w:t>УСЛУГ, ОСУЩЕСТВЛЯЕМЫХ ГОСУДАРСТВЕННЫМ БЮДЖЕТНЫМ УЧРЕЖДЕНИЕМ</w:t>
      </w:r>
    </w:p>
    <w:p w:rsidR="009F0998" w:rsidRDefault="009F0998" w:rsidP="009F0998">
      <w:pPr>
        <w:pStyle w:val="ConsPlusTitle"/>
        <w:jc w:val="center"/>
      </w:pPr>
      <w:r>
        <w:t>РЕСПУБЛИКИ КОМИ "РЕСПУБЛИКАНСКОЕ УЧРЕЖДЕНИЕ ТЕХНИЧЕСКОЙ</w:t>
      </w:r>
    </w:p>
    <w:p w:rsidR="009F0998" w:rsidRDefault="009F0998" w:rsidP="009F0998">
      <w:pPr>
        <w:pStyle w:val="ConsPlusTitle"/>
        <w:jc w:val="center"/>
      </w:pPr>
      <w:r>
        <w:t>ИНВЕНТАРИЗАЦИИ И КАДАСТРОВОЙ ОЦЕНКИ"</w:t>
      </w:r>
    </w:p>
    <w:p w:rsidR="009F0998" w:rsidRDefault="009F0998" w:rsidP="009F09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0998" w:rsidTr="00E4260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998" w:rsidRDefault="009F0998" w:rsidP="00E426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998" w:rsidRDefault="009F0998" w:rsidP="00E426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0998" w:rsidRDefault="009F0998" w:rsidP="00E426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0998" w:rsidRDefault="009F0998" w:rsidP="00E426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Республики Коми имущественных</w:t>
            </w:r>
          </w:p>
          <w:p w:rsidR="009F0998" w:rsidRDefault="009F0998" w:rsidP="00E42605">
            <w:pPr>
              <w:pStyle w:val="ConsPlusNormal"/>
              <w:jc w:val="center"/>
            </w:pPr>
            <w:r>
              <w:rPr>
                <w:color w:val="392C69"/>
              </w:rPr>
              <w:t>и земельных отношений от 14.08.2020 N 169Д,</w:t>
            </w:r>
          </w:p>
          <w:p w:rsidR="009F0998" w:rsidRDefault="009F0998" w:rsidP="00E42605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</w:t>
            </w:r>
            <w:proofErr w:type="spellStart"/>
            <w:r>
              <w:rPr>
                <w:color w:val="392C69"/>
              </w:rPr>
              <w:t>Комимущества</w:t>
            </w:r>
            <w:proofErr w:type="spellEnd"/>
            <w:r>
              <w:rPr>
                <w:color w:val="392C69"/>
              </w:rPr>
              <w:t xml:space="preserve"> Республики Коми от 24.08.2023 </w:t>
            </w:r>
            <w:hyperlink r:id="rId5">
              <w:r>
                <w:rPr>
                  <w:color w:val="0000FF"/>
                </w:rPr>
                <w:t>N 222-од</w:t>
              </w:r>
            </w:hyperlink>
            <w:r>
              <w:rPr>
                <w:color w:val="392C69"/>
              </w:rPr>
              <w:t>,</w:t>
            </w:r>
          </w:p>
          <w:p w:rsidR="009F0998" w:rsidRDefault="009F0998" w:rsidP="00E426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01.02.2024 </w:t>
            </w:r>
            <w:hyperlink r:id="rId6">
              <w:r>
                <w:rPr>
                  <w:color w:val="0000FF"/>
                </w:rPr>
                <w:t>N 25-од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998" w:rsidRDefault="009F0998" w:rsidP="00E42605">
            <w:pPr>
              <w:pStyle w:val="ConsPlusNormal"/>
            </w:pPr>
          </w:p>
        </w:tc>
      </w:tr>
    </w:tbl>
    <w:p w:rsidR="009F0998" w:rsidRDefault="009F0998" w:rsidP="009F0998">
      <w:pPr>
        <w:pStyle w:val="ConsPlusNormal"/>
      </w:pPr>
    </w:p>
    <w:p w:rsidR="009F0998" w:rsidRDefault="009F0998" w:rsidP="009F0998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03.07.2016 N 237-ФЗ "О государственной кадастровой оценке",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Республики Коми от </w:t>
      </w:r>
      <w:hyperlink r:id="rId9">
        <w:r>
          <w:rPr>
            <w:color w:val="0000FF"/>
          </w:rPr>
          <w:t>28.02.2013</w:t>
        </w:r>
      </w:hyperlink>
      <w:r>
        <w:t xml:space="preserve"> </w:t>
      </w:r>
      <w:hyperlink r:id="rId10">
        <w:r>
          <w:rPr>
            <w:color w:val="0000FF"/>
          </w:rPr>
          <w:t>N 54</w:t>
        </w:r>
      </w:hyperlink>
      <w:r>
        <w:t xml:space="preserve"> "</w:t>
      </w:r>
      <w:hyperlink r:id="rId11">
        <w:r>
          <w:rPr>
            <w:color w:val="0000FF"/>
          </w:rPr>
          <w:t>Об утверждении перечня</w:t>
        </w:r>
      </w:hyperlink>
      <w:r>
        <w:t xml:space="preserve"> государственных услуг органов исполнительной власти Республики Коми и государственных учреждений Республики Коми, функции и полномочия учредителя в отношении которых осуществляют органы исполнительной власти Республики Коми, предоставление которых осуществляется в многофункциональных центрах предоставления государственных и муниципальных услуг на территории Республики Коми", приказываю:</w:t>
      </w:r>
    </w:p>
    <w:p w:rsidR="009F0998" w:rsidRDefault="009F0998" w:rsidP="009F0998">
      <w:pPr>
        <w:pStyle w:val="ConsPlusNormal"/>
        <w:spacing w:before="220"/>
        <w:ind w:firstLine="540"/>
        <w:jc w:val="both"/>
      </w:pPr>
      <w:r>
        <w:t>1. Утвердить:</w:t>
      </w:r>
    </w:p>
    <w:p w:rsidR="009F0998" w:rsidRDefault="009F0998" w:rsidP="009F0998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43">
        <w:r>
          <w:rPr>
            <w:color w:val="0000FF"/>
          </w:rPr>
          <w:t>регламент</w:t>
        </w:r>
      </w:hyperlink>
      <w:r>
        <w:t xml:space="preserve"> предоставления услуги по приему деклараций о характеристиках объекта недвижимости (приложение N 1);</w:t>
      </w:r>
    </w:p>
    <w:p w:rsidR="009F0998" w:rsidRDefault="009F0998" w:rsidP="009F0998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1006">
        <w:r>
          <w:rPr>
            <w:color w:val="0000FF"/>
          </w:rPr>
          <w:t>регламент</w:t>
        </w:r>
      </w:hyperlink>
      <w:r>
        <w:t xml:space="preserve"> предоставления услуги по приему заявлений об исправлении ошибок, допущенных при определении кадастровой стоимости (приложение N 2);</w:t>
      </w:r>
    </w:p>
    <w:p w:rsidR="009F0998" w:rsidRDefault="009F0998" w:rsidP="009F099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Комимущества</w:t>
      </w:r>
      <w:proofErr w:type="spellEnd"/>
      <w:r>
        <w:t xml:space="preserve"> Республики Коми от 24.08.2023 N 222-од)</w:t>
      </w:r>
    </w:p>
    <w:p w:rsidR="009F0998" w:rsidRDefault="009F0998" w:rsidP="009F0998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1507">
        <w:r>
          <w:rPr>
            <w:color w:val="0000FF"/>
          </w:rPr>
          <w:t>регламент</w:t>
        </w:r>
      </w:hyperlink>
      <w:r>
        <w:t xml:space="preserve"> предоставления услуги по приему обращений о предоставлении разъяснений, связанных с определением кадастровой стоимости (приложение N 3);</w:t>
      </w:r>
    </w:p>
    <w:p w:rsidR="009F0998" w:rsidRDefault="009F0998" w:rsidP="009F0998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2107">
        <w:r>
          <w:rPr>
            <w:color w:val="0000FF"/>
          </w:rPr>
          <w:t>регламент</w:t>
        </w:r>
      </w:hyperlink>
      <w:r>
        <w:t xml:space="preserve"> предоставления услуги по приему замечаний, связанных с определением кадастровой стоимости, информация о которой содержится в проекте отчета (приложение N 4).</w:t>
      </w:r>
    </w:p>
    <w:p w:rsidR="009F0998" w:rsidRDefault="009F0998" w:rsidP="009F0998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Комимущества</w:t>
      </w:r>
      <w:proofErr w:type="spellEnd"/>
      <w:r>
        <w:t xml:space="preserve"> Республики Коми от 24.08.2023 N 222-од)</w:t>
      </w:r>
    </w:p>
    <w:p w:rsidR="009F0998" w:rsidRDefault="009F0998" w:rsidP="009F0998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первого заместителя министра Республики Коми имущественных и земельных отношений Майера А.А.</w:t>
      </w:r>
    </w:p>
    <w:p w:rsidR="009F0998" w:rsidRDefault="009F0998" w:rsidP="009F0998">
      <w:pPr>
        <w:pStyle w:val="ConsPlusNormal"/>
      </w:pPr>
    </w:p>
    <w:p w:rsidR="009F0998" w:rsidRDefault="009F0998" w:rsidP="009F0998">
      <w:pPr>
        <w:pStyle w:val="ConsPlusNormal"/>
        <w:jc w:val="right"/>
      </w:pPr>
      <w:r>
        <w:t>Министр</w:t>
      </w:r>
    </w:p>
    <w:p w:rsidR="009F0998" w:rsidRDefault="009F0998" w:rsidP="009F0998">
      <w:pPr>
        <w:pStyle w:val="ConsPlusNormal"/>
        <w:jc w:val="right"/>
      </w:pPr>
      <w:r>
        <w:t>А.САЖИН</w:t>
      </w:r>
    </w:p>
    <w:p w:rsidR="009F0998" w:rsidRDefault="009F0998" w:rsidP="009F0998">
      <w:pPr>
        <w:pStyle w:val="ConsPlusNormal"/>
        <w:jc w:val="right"/>
        <w:outlineLvl w:val="0"/>
      </w:pPr>
    </w:p>
    <w:p w:rsidR="009F0998" w:rsidRDefault="009F0998" w:rsidP="009F0998">
      <w:pPr>
        <w:pStyle w:val="ConsPlusNormal"/>
        <w:jc w:val="right"/>
        <w:outlineLvl w:val="0"/>
      </w:pPr>
    </w:p>
    <w:p w:rsidR="009F0998" w:rsidRDefault="009F0998" w:rsidP="009F0998">
      <w:pPr>
        <w:pStyle w:val="ConsPlusNormal"/>
        <w:jc w:val="right"/>
        <w:outlineLvl w:val="0"/>
      </w:pPr>
    </w:p>
    <w:p w:rsidR="009F0998" w:rsidRDefault="009F0998" w:rsidP="009F0998">
      <w:pPr>
        <w:pStyle w:val="ConsPlusNormal"/>
        <w:jc w:val="right"/>
        <w:outlineLvl w:val="0"/>
      </w:pPr>
    </w:p>
    <w:p w:rsidR="009F0998" w:rsidRDefault="009F0998" w:rsidP="009F0998">
      <w:pPr>
        <w:pStyle w:val="ConsPlusNormal"/>
        <w:jc w:val="right"/>
        <w:outlineLvl w:val="0"/>
      </w:pPr>
      <w:bookmarkStart w:id="0" w:name="_GoBack"/>
      <w:bookmarkEnd w:id="0"/>
    </w:p>
    <w:p w:rsidR="009F0998" w:rsidRDefault="009F0998" w:rsidP="009F0998">
      <w:pPr>
        <w:pStyle w:val="ConsPlusNormal"/>
        <w:jc w:val="right"/>
        <w:outlineLvl w:val="0"/>
      </w:pPr>
    </w:p>
    <w:p w:rsidR="009F0998" w:rsidRDefault="009F0998" w:rsidP="009F0998">
      <w:pPr>
        <w:pStyle w:val="ConsPlusNormal"/>
        <w:jc w:val="right"/>
        <w:outlineLvl w:val="0"/>
      </w:pPr>
      <w:r>
        <w:lastRenderedPageBreak/>
        <w:t>Утвержден</w:t>
      </w:r>
    </w:p>
    <w:p w:rsidR="009F0998" w:rsidRDefault="009F0998" w:rsidP="009F0998">
      <w:pPr>
        <w:pStyle w:val="ConsPlusNormal"/>
        <w:jc w:val="right"/>
      </w:pPr>
      <w:r>
        <w:t>Приказом</w:t>
      </w:r>
    </w:p>
    <w:p w:rsidR="009F0998" w:rsidRDefault="009F0998" w:rsidP="009F0998">
      <w:pPr>
        <w:pStyle w:val="ConsPlusNormal"/>
        <w:jc w:val="right"/>
      </w:pPr>
      <w:r>
        <w:t>Министерства</w:t>
      </w:r>
    </w:p>
    <w:p w:rsidR="009F0998" w:rsidRDefault="009F0998" w:rsidP="009F0998">
      <w:pPr>
        <w:pStyle w:val="ConsPlusNormal"/>
        <w:jc w:val="right"/>
      </w:pPr>
      <w:r>
        <w:t>Республики Коми</w:t>
      </w:r>
    </w:p>
    <w:p w:rsidR="009F0998" w:rsidRDefault="009F0998" w:rsidP="009F0998">
      <w:pPr>
        <w:pStyle w:val="ConsPlusNormal"/>
        <w:jc w:val="right"/>
      </w:pPr>
      <w:r>
        <w:t>имущественных</w:t>
      </w:r>
    </w:p>
    <w:p w:rsidR="009F0998" w:rsidRDefault="009F0998" w:rsidP="009F0998">
      <w:pPr>
        <w:pStyle w:val="ConsPlusNormal"/>
        <w:jc w:val="right"/>
      </w:pPr>
      <w:r>
        <w:t>и земельных отношений</w:t>
      </w:r>
    </w:p>
    <w:p w:rsidR="009F0998" w:rsidRDefault="009F0998" w:rsidP="009F0998">
      <w:pPr>
        <w:pStyle w:val="ConsPlusNormal"/>
        <w:jc w:val="right"/>
      </w:pPr>
      <w:r>
        <w:t>от 26 февраля 2020 г. N 40Д</w:t>
      </w:r>
    </w:p>
    <w:p w:rsidR="009F0998" w:rsidRDefault="009F0998" w:rsidP="009F0998">
      <w:pPr>
        <w:pStyle w:val="ConsPlusNormal"/>
        <w:jc w:val="right"/>
      </w:pPr>
      <w:r>
        <w:t>(приложение N 2)</w:t>
      </w:r>
    </w:p>
    <w:p w:rsidR="009F0998" w:rsidRDefault="009F0998" w:rsidP="00D82949">
      <w:pPr>
        <w:pStyle w:val="ConsPlusTitle"/>
        <w:jc w:val="center"/>
      </w:pPr>
    </w:p>
    <w:p w:rsidR="00D82949" w:rsidRDefault="00D82949" w:rsidP="00D82949">
      <w:pPr>
        <w:pStyle w:val="ConsPlusTitle"/>
        <w:jc w:val="center"/>
      </w:pPr>
      <w:r>
        <w:t>АДМИНИСТРАТИВНЫЙ РЕГЛАМЕНТ</w:t>
      </w:r>
    </w:p>
    <w:p w:rsidR="00D82949" w:rsidRDefault="00D82949" w:rsidP="00D82949">
      <w:pPr>
        <w:pStyle w:val="ConsPlusTitle"/>
        <w:jc w:val="center"/>
      </w:pPr>
      <w:r>
        <w:t>ПРЕДОСТАВЛЕНИЯ УСЛУГИ ПО ПРИЕМУ ЗАЯВЛЕНИЙ ОБ ИСПРАВЛЕНИИ</w:t>
      </w:r>
    </w:p>
    <w:p w:rsidR="00D82949" w:rsidRDefault="00D82949" w:rsidP="00D82949">
      <w:pPr>
        <w:pStyle w:val="ConsPlusTitle"/>
        <w:jc w:val="center"/>
      </w:pPr>
      <w:r>
        <w:t>ОШИБОК, ДОПУЩЕННЫХ ПРИ ОПРЕДЕЛЕНИИ КАДАСТРОВОЙ СТОИМОСТИ</w:t>
      </w:r>
    </w:p>
    <w:p w:rsidR="00D82949" w:rsidRDefault="00D82949" w:rsidP="00D82949">
      <w:pPr>
        <w:pStyle w:val="ConsPlusNormal"/>
        <w:spacing w:after="1"/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2949" w:rsidTr="00D8294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>Список изменяющих документов</w:t>
            </w:r>
          </w:p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(в ред. Приказов </w:t>
            </w:r>
            <w:proofErr w:type="spellStart"/>
            <w:r>
              <w:rPr>
                <w:color w:val="392C69"/>
                <w:lang w:eastAsia="en-US"/>
              </w:rPr>
              <w:t>Комимущества</w:t>
            </w:r>
            <w:proofErr w:type="spellEnd"/>
            <w:r>
              <w:rPr>
                <w:color w:val="392C69"/>
                <w:lang w:eastAsia="en-US"/>
              </w:rPr>
              <w:t xml:space="preserve"> Республики Коми от 24.08.2023 </w:t>
            </w:r>
            <w:hyperlink r:id="rId14" w:history="1">
              <w:r>
                <w:rPr>
                  <w:rStyle w:val="a3"/>
                  <w:lang w:eastAsia="en-US"/>
                </w:rPr>
                <w:t>N 222-од</w:t>
              </w:r>
            </w:hyperlink>
            <w:r>
              <w:rPr>
                <w:color w:val="392C69"/>
                <w:lang w:eastAsia="en-US"/>
              </w:rPr>
              <w:t>,</w:t>
            </w:r>
          </w:p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от 01.02.2024 </w:t>
            </w:r>
            <w:hyperlink r:id="rId15" w:history="1">
              <w:r>
                <w:rPr>
                  <w:rStyle w:val="a3"/>
                  <w:lang w:eastAsia="en-US"/>
                </w:rPr>
                <w:t>N 25-од</w:t>
              </w:r>
            </w:hyperlink>
            <w:r>
              <w:rPr>
                <w:color w:val="392C69"/>
                <w:lang w:eastAsia="en-US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</w:tbl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1"/>
      </w:pPr>
      <w:r>
        <w:t>1. Общие положения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>Административный регламент предоставления услуги по приему заявлений об исправлении ошибок, допущенных при определении кадастровой стоимости (далее - Административный регламент, услуга), разработан в целях повышения качества исполнения и доступности предоставления услуг.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Административный регламент устанавливает порядок, последовательность и сроки административных процедур и административных действий государственного бюджетного учреждения Республики Коми "Республиканское учреждение технической инвентаризации и кадастровой оценки" (далее - Учреждение), многофункциональных центров предоставления государственных и муниципальных услуг (далее - МФЦ), порядок взаимодействия между Учреждением, МФЦ и заявителями при предоставлении услуги.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Круг заявителей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 xml:space="preserve">1.2. Заявителями, имеющими право на получение услуги, в соответствии с Федеральным </w:t>
      </w:r>
      <w:hyperlink r:id="rId16" w:history="1">
        <w:r>
          <w:rPr>
            <w:rStyle w:val="a3"/>
          </w:rPr>
          <w:t>законом</w:t>
        </w:r>
      </w:hyperlink>
      <w:r>
        <w:t xml:space="preserve"> от 3 июля 2016 г. N 237-ФЗ "О государственной кадастровой оценке" (далее - Закон N 237-ФЗ), являются любые физические или юридические лица, а также органы государственной власти и органы местного самоуправления (далее - заявители).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1.3. От имени заявителей в целях получения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Требование предоставления Заявителю услуги</w:t>
      </w:r>
    </w:p>
    <w:p w:rsidR="00D82949" w:rsidRDefault="00D82949" w:rsidP="00D82949">
      <w:pPr>
        <w:pStyle w:val="ConsPlusTitle"/>
        <w:jc w:val="center"/>
      </w:pPr>
      <w:r>
        <w:t>в соответствии с вариантом предоставления услуги,</w:t>
      </w:r>
    </w:p>
    <w:p w:rsidR="00D82949" w:rsidRDefault="00D82949" w:rsidP="00D82949">
      <w:pPr>
        <w:pStyle w:val="ConsPlusTitle"/>
        <w:jc w:val="center"/>
      </w:pPr>
      <w:r>
        <w:t>соответствующим признакам Заявителя, определенным</w:t>
      </w:r>
    </w:p>
    <w:p w:rsidR="00D82949" w:rsidRDefault="00D82949" w:rsidP="00D82949">
      <w:pPr>
        <w:pStyle w:val="ConsPlusTitle"/>
        <w:jc w:val="center"/>
      </w:pPr>
      <w:r>
        <w:t>в результате анкетирования, проводимого органом,</w:t>
      </w:r>
    </w:p>
    <w:p w:rsidR="00D82949" w:rsidRDefault="00D82949" w:rsidP="00D82949">
      <w:pPr>
        <w:pStyle w:val="ConsPlusTitle"/>
        <w:jc w:val="center"/>
      </w:pPr>
      <w:r>
        <w:t>предоставляющим услугу, а также результата,</w:t>
      </w:r>
    </w:p>
    <w:p w:rsidR="00D82949" w:rsidRDefault="00D82949" w:rsidP="00D82949">
      <w:pPr>
        <w:pStyle w:val="ConsPlusTitle"/>
        <w:jc w:val="center"/>
      </w:pPr>
      <w:r>
        <w:t>за предоставлением которого обратился Заявитель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 xml:space="preserve">1.4. Услуга предоставляется Заявителю по единому сценарию для всех заявителей в соответствии с вариантом предоставления услуги, соответствующим признакам Заявителя в соответствии с </w:t>
      </w:r>
      <w:hyperlink r:id="rId17" w:anchor="P1477" w:history="1">
        <w:r>
          <w:rPr>
            <w:rStyle w:val="a3"/>
          </w:rPr>
          <w:t>приложением N 2</w:t>
        </w:r>
      </w:hyperlink>
      <w:r>
        <w:t xml:space="preserve"> к настоящему административному регламенту (далее - </w:t>
      </w:r>
      <w:r>
        <w:lastRenderedPageBreak/>
        <w:t>профилирование Заявителя), а также результата предоставлением услуги, за которым обратился Заявитель.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1"/>
      </w:pPr>
      <w:r>
        <w:t>2. Стандарт предоставления услуги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Наименование услуги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>2.1. Полное наименование услуги: Прием заявлений об исправлении ошибок, допущенных при определении кадастровой стоимости (далее - услуга).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Сокращенное наименование услуги: Прием заявлений об исправлении ошибок.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Наименование организации, предоставляющей услугу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>2.2. Услугу предоставляет государственное бюджетное учреждение Республики Коми "Республиканское учреждение технической инвентаризации и кадастровой оценки", в отношении которого Комитет осуществляет функции и полномочия учредителя.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Административные процедуры выполняются специалистами отдела государственной кадастровой оценки Учреждения.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 xml:space="preserve">2.3. Для получения услуги заявитель вправе обратиться в МФЦ, уполномоченный на организацию в предоставлении услуги в части возможности (невозможности) принятия решения об отказе в приеме запроса и документов и (или) информации, необходимых для предоставления услуги при наличии соответствующего соглашения о взаимодействии между МФЦ и Учреждением, заключенным в соответствии с </w:t>
      </w:r>
      <w:hyperlink r:id="rId18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27 сентября 2011 г. N 797 (далее - Соглашение о взаимодействии).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2.4. При предоставлении услуги запрещается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Предоставление услуги в упреждающем (</w:t>
      </w:r>
      <w:proofErr w:type="spellStart"/>
      <w:r>
        <w:t>проактивном</w:t>
      </w:r>
      <w:proofErr w:type="spellEnd"/>
      <w:r>
        <w:t xml:space="preserve">) режиме в соответствии с </w:t>
      </w:r>
      <w:hyperlink r:id="rId19" w:history="1">
        <w:r>
          <w:rPr>
            <w:rStyle w:val="a3"/>
          </w:rPr>
          <w:t>частью 1 статьи 7.3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в Учреждении не осуществляется.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 xml:space="preserve">2.4.1. Представление Заявителем заявления о предоставлении услуги, его прием Учреждением, принятие решений о предоставлении услуги (об отказе в предоставлении услуги), осуществляются в порядке, установленном </w:t>
      </w:r>
      <w:hyperlink r:id="rId20" w:history="1">
        <w:r>
          <w:rPr>
            <w:rStyle w:val="a3"/>
          </w:rPr>
          <w:t>Законом</w:t>
        </w:r>
      </w:hyperlink>
      <w:r>
        <w:t xml:space="preserve"> N 237-ФЗ.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2.4.2. Органы и организации, участвующие в предоставлении услуги, обращение в которые необходимо для предоставления услуги отсутствуют.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Результат предоставления услуги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bookmarkStart w:id="1" w:name="P1051"/>
      <w:bookmarkEnd w:id="1"/>
      <w:r>
        <w:t xml:space="preserve">2.5. В соответствии с вариантами, определяемыми в </w:t>
      </w:r>
      <w:hyperlink r:id="rId21" w:anchor="P1477" w:history="1">
        <w:r>
          <w:rPr>
            <w:rStyle w:val="a3"/>
          </w:rPr>
          <w:t>приложении N 2</w:t>
        </w:r>
      </w:hyperlink>
      <w:r>
        <w:t xml:space="preserve"> к Административному регламенту, результатами предоставления услуги является решение: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1) удовлетворение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2) отказ в удовлетворении заявления и необходимости пересчета кадастровой стоимости в связи с отсутствием ошибок, допущенных при определении кадастровой стоимости.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 xml:space="preserve">2.5.1. Результаты предоставления услуги, указанные в </w:t>
      </w:r>
      <w:hyperlink r:id="rId22" w:anchor="P1051" w:history="1">
        <w:r>
          <w:rPr>
            <w:rStyle w:val="a3"/>
          </w:rPr>
          <w:t>пункте 2.5</w:t>
        </w:r>
      </w:hyperlink>
      <w:r>
        <w:t xml:space="preserve"> настоящего Регламента, имеют следующие реквизиты: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lastRenderedPageBreak/>
        <w:t>1) регистрационный номер;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2) дата регистрации;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3) подпись работника Учреждения, уполномоченного на подписание результата предоставления услуги.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2.5.2. Формирование реестровой записи в качестве результата предоставления услуги не предусматривается.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bookmarkStart w:id="2" w:name="P1059"/>
      <w:bookmarkEnd w:id="2"/>
      <w:r>
        <w:t>2.5.3. Результат предоставления услуги может быть получен: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1) в форме документа на бумажном носителе почтовым отправлением по адресу заявителя, указанному в заявлении;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2) в форме электронного документа на электронную почту Заявителя, указанного в заявлении.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Срок предоставления услуги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 xml:space="preserve">2.6. Сроки предоставления услуги должны соответствовать срокам, установленным </w:t>
      </w:r>
      <w:hyperlink r:id="rId23" w:history="1">
        <w:r>
          <w:rPr>
            <w:rStyle w:val="a3"/>
          </w:rPr>
          <w:t>Законом</w:t>
        </w:r>
      </w:hyperlink>
      <w:r>
        <w:t xml:space="preserve"> N 237-ФЗ: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- Учреждение рассматривает заявление об исправлении ошибок, допущенных при определении кадастровой стоимости, в течение 30 календарных дней со дня его поступления;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- Учреждение информирует заявителя о принятом решении в течение 3 рабочих дней со дня принятия такого решения.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2.6.1. Учреждение осуществляет исправление ошибок, допущенных при определении кадастровой стоимости в течение 45 календарных дней со дня поступления заявления об исправлении ошибок, допущенных при определении кадастровой стоимости;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2.6.2. Срок приостановления предоставления услуги законодательством Российской Федерации, принимаемыми в соответствии с ним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2.6.3. В случае обнаружения опечатки, ошибки в полученном заявителем документе, являющемся результатом предоставления услуги, срок рассмотрения заявления об исправлении допущенных опечаток и ошибок в выданных в результате предоставления услуги документах составляет 7 рабочих дней со дня поступления в Учреждение указанного заявления.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>2.7. Перечень нормативных правовых актов, регулирующих предоставление услуги, и информация о порядке досудебного (внесудебного) обжалования решений и действий (бездействия) Учреждения, а также работников Учреждения размещена на официальном сайте Учреждения http://www.rkbti.ru.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2.7.1. Учреждение обеспечивает размещение и актуализацию перечня нормативных правовых актов на официальном сайте Учреждения.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D82949" w:rsidRDefault="00D82949" w:rsidP="00D82949">
      <w:pPr>
        <w:pStyle w:val="ConsPlusTitle"/>
        <w:jc w:val="center"/>
      </w:pPr>
      <w:r>
        <w:t>необходимых для предоставления услуги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bookmarkStart w:id="3" w:name="P1080"/>
      <w:bookmarkEnd w:id="3"/>
      <w:r>
        <w:t xml:space="preserve">2.8. Для получения услуги заявителем согласно требованиям </w:t>
      </w:r>
      <w:hyperlink r:id="rId24" w:history="1">
        <w:r>
          <w:rPr>
            <w:rStyle w:val="a3"/>
          </w:rPr>
          <w:t>Закона</w:t>
        </w:r>
      </w:hyperlink>
      <w:r>
        <w:t xml:space="preserve"> N 237-ФЗ самостоятельно </w:t>
      </w:r>
      <w:r>
        <w:lastRenderedPageBreak/>
        <w:t>предоставляются следующие документы: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 xml:space="preserve">- </w:t>
      </w:r>
      <w:hyperlink r:id="rId25" w:anchor="P1384" w:history="1">
        <w:r>
          <w:rPr>
            <w:rStyle w:val="a3"/>
          </w:rPr>
          <w:t>заявление</w:t>
        </w:r>
      </w:hyperlink>
      <w:r>
        <w:t xml:space="preserve"> об исправлении ошибок, допущенных при определении кадастровой стоимости (по форме согласно Приложению 1 к Административному регламенту). Форма заявления и требования к его заполнению утверждены </w:t>
      </w:r>
      <w:hyperlink r:id="rId26" w:history="1">
        <w:r>
          <w:rPr>
            <w:rStyle w:val="a3"/>
          </w:rPr>
          <w:t>приказом</w:t>
        </w:r>
      </w:hyperlink>
      <w:r>
        <w:t xml:space="preserve"> </w:t>
      </w:r>
      <w:proofErr w:type="spellStart"/>
      <w:r>
        <w:t>Росреестра</w:t>
      </w:r>
      <w:proofErr w:type="spellEnd"/>
      <w:r>
        <w:t xml:space="preserve"> от 6 августа 2020 г. N П/0286;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- доверенность или иной документ подтверждающий полномочия представителя заявителя документ, удостоверенный в соответствии с законодательством Российской Федерации, а также документ, удостоверяющий личность представителя заявителя (в случае если от имени заявителя действует лицо, являющееся его представителем).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К заявлению об исправлении ошибок, допущенных при определении кадастровой стоимости, могут быть приложены иные документы, содержащие сведения о характеристиках объекта недвижимости.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Истребование иных документов, не предусмотренных настоящим пунктом, не допускается.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Заявления об исправлении ошибок, допущенных при определении кадастровой стоимости объектов недвижимости, могут быть поданы в Учреждение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2.8.1. Заявление об исправлении ошибок, допущенных при определении кадастровой стоимости, должно содержать: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1)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2) 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Заявление об исправлении ошибок, допущенных при определении кадастровой стоимости, составляется в отношении одного или нескольких объектов недвижимости на русском языке без сокращения слов, аббревиатур: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- на бумажном носителе, каждый лист которого заверяется собственноручной подписью заявителя;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- в форме электронного документа, подписанного усиленной квалифицированной электронной подписью заявителя.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 xml:space="preserve">Заявление об исправлении ошибок, допущенных при определении кадастровой стоимости, составленное в форме электронного документа, а также прилагаемые к заявлению электронные документы (электронные образы документов) составляются в виде файлов в форматах, </w:t>
      </w:r>
      <w:r>
        <w:lastRenderedPageBreak/>
        <w:t>обеспечивающих просмотр и копирование подписанных электронных документов без использования специальных программных средств.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Заявление об исправлении ошибок, допущенных при определении кадастровой стоимости, составляемое на бумажном носителе, заполняется разборчиво, без исправлений, подчисток или иных помарок печатными буквами.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 xml:space="preserve">2.8.2.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</w:t>
      </w:r>
      <w:hyperlink r:id="rId27" w:history="1">
        <w:r>
          <w:rPr>
            <w:rStyle w:val="a3"/>
          </w:rPr>
          <w:t>законом</w:t>
        </w:r>
      </w:hyperlink>
      <w:r>
        <w:t xml:space="preserve">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D82949" w:rsidRDefault="00D82949" w:rsidP="00D82949">
      <w:pPr>
        <w:pStyle w:val="ConsPlusNormal"/>
        <w:jc w:val="both"/>
      </w:pPr>
      <w:r>
        <w:t xml:space="preserve">(в ред. </w:t>
      </w:r>
      <w:hyperlink r:id="rId28" w:history="1">
        <w:r>
          <w:rPr>
            <w:rStyle w:val="a3"/>
          </w:rPr>
          <w:t>Приказа</w:t>
        </w:r>
      </w:hyperlink>
      <w:r>
        <w:t xml:space="preserve"> </w:t>
      </w:r>
      <w:proofErr w:type="spellStart"/>
      <w:r>
        <w:t>Комимущества</w:t>
      </w:r>
      <w:proofErr w:type="spellEnd"/>
      <w:r>
        <w:t xml:space="preserve"> Республики Коми от 01.02.2024 N 25-од)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2.9. 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 и их непредставление заявителем не является основанием для отказа заявителю в предоставлении услуги отсутствует.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2.10. Документы, необходимые для предоставления услуги, предоставляются заявителем следующими способами: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- лично (в Учреждение, МФЦ);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- регистрируемым почтовым отправлением с уведомлением о вручении (в Учреждение);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- в электронной форме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&lt;6&gt;.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&lt;6&gt; В случае если услуга переведена в электронный вид.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>2.10.1. Запрещается: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2) требовать от заявителя предоставления документов и информации, в том числе подтверждающих внесение заявителем платы за предоставление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 xml:space="preserve"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</w:t>
      </w:r>
      <w:r>
        <w:lastRenderedPageBreak/>
        <w:t>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4) отказывать в приеме запроса и иных документов, необходимых для предоставления услуги, в случае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и муниципальных услуг (функций);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5) отказывать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(функций);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Учреждения, предоставляющего услугу, работника многофункционального центра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многофункционального центра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9" w:history="1">
        <w:r>
          <w:rPr>
            <w:rStyle w:val="a3"/>
          </w:rPr>
          <w:t>пунктом 7.2 части 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D82949" w:rsidRDefault="00D82949" w:rsidP="00D82949">
      <w:pPr>
        <w:pStyle w:val="ConsPlusTitle"/>
        <w:jc w:val="center"/>
      </w:pPr>
      <w:r>
        <w:t>документов, необходимых для предоставления услуги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>2.11. Оснований для отказа в приеме документов, необходимых для предоставления услуги, действующим законодательством Российской Федерации и Республики Коми не предусмотрено.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D82949" w:rsidRDefault="00D82949" w:rsidP="00D82949">
      <w:pPr>
        <w:pStyle w:val="ConsPlusTitle"/>
        <w:jc w:val="center"/>
      </w:pPr>
      <w:r>
        <w:t>или отказа в предоставлении услуги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 xml:space="preserve">2.12. Оснований для приостановления предоставления услуги действующим </w:t>
      </w:r>
      <w:r>
        <w:lastRenderedPageBreak/>
        <w:t>законодательством Российской Федерации и Республики Коми не предусмотрено.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bookmarkStart w:id="4" w:name="P1128"/>
      <w:bookmarkEnd w:id="4"/>
      <w:r>
        <w:t>2.13. Исчерпывающий перечень оснований для отказа в предоставлении услуги: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1) не выявлено наличие ошибок, допущенных при определении кадастровой стоимости объекта недвижимости по итогам рассмотрения заявления об исправлении ошибок;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2) заявление об исправлении ошибок подано не в соответствии с требованиями настоящего Административного регламента.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 xml:space="preserve">2.14. Заявитель имеет право повторно обратиться за предоставлением услуги после устранения оснований для отказа в предоставлении услуги, предусмотренных </w:t>
      </w:r>
      <w:hyperlink r:id="rId30" w:anchor="P1128" w:history="1">
        <w:r>
          <w:rPr>
            <w:rStyle w:val="a3"/>
          </w:rPr>
          <w:t>пунктом 2.13</w:t>
        </w:r>
      </w:hyperlink>
      <w:r>
        <w:t xml:space="preserve"> настоящего Административного регламента.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Размер платы, взимаемой с Заявителя</w:t>
      </w:r>
    </w:p>
    <w:p w:rsidR="00D82949" w:rsidRDefault="00D82949" w:rsidP="00D82949">
      <w:pPr>
        <w:pStyle w:val="ConsPlusTitle"/>
        <w:jc w:val="center"/>
      </w:pPr>
      <w:r>
        <w:t>при предоставлении услуги, и способы ее взимания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>2.15. Услуга предоставляется бесплатно.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Максимальный срок ожидания в очереди</w:t>
      </w:r>
    </w:p>
    <w:p w:rsidR="00D82949" w:rsidRDefault="00D82949" w:rsidP="00D82949">
      <w:pPr>
        <w:pStyle w:val="ConsPlusTitle"/>
        <w:jc w:val="center"/>
      </w:pPr>
      <w:r>
        <w:t>при подаче запроса о предоставлении услуги</w:t>
      </w:r>
    </w:p>
    <w:p w:rsidR="00D82949" w:rsidRDefault="00D82949" w:rsidP="00D82949">
      <w:pPr>
        <w:pStyle w:val="ConsPlusTitle"/>
        <w:jc w:val="center"/>
      </w:pPr>
      <w:r>
        <w:t>и при получении результата предоставления услуги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>2.16.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Срок и порядок регистрации запроса</w:t>
      </w:r>
    </w:p>
    <w:p w:rsidR="00D82949" w:rsidRDefault="00D82949" w:rsidP="00D82949">
      <w:pPr>
        <w:pStyle w:val="ConsPlusTitle"/>
        <w:jc w:val="center"/>
      </w:pPr>
      <w:r>
        <w:t>заявителя о предоставлении услуги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>2.17. Срок регистрации заявления заявителя о предоставлении услуги составляет: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- при личном обращении в Учреждение - заявление регистрируется незамедлительно, в присутствии заявителя. Дата регистрации заявления указывается на штампе Учреждения, который проставляется на копии такого заявления, выдаваемого Учреждением;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- при направлении заявления почтовой связью с уведомлением о вручении в Учреждение - в день поступления заявления в Учреждение;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- при личном обращении в МФЦ - заявление регистрируется незамедлительно, в присутствии заявителя. Дата регистрации заявления указывается в расписке, выдаваемой сотрудником МФЦ;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- при использовании информационно-телекоммуникационных сетей общего пользования, в том числе сети "Интернет" - в день поступления заявления в Учреждение.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2.18. Днем обращения об исправлении ошибок считается день его поступления в Учреждение или МФЦ, день, указанный на оттиске календарного почтового штемпеля уведомления о вручении (в случае его направления почтовой связью), либо день ее подачи с использованием информационно-телекоммуникационных сетей общего пользования, в том числе сети "Интернет".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2.19. В случае фактического получения заявления Учреждением в выходной или нерабочий праздничный день его регистрация производится не позднее первого рабочего дня, следующего за выходным или нерабочим праздничным днем.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Требования к помещениям, в которых предоставляется услуга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 xml:space="preserve">2.20. Помещение, в котором предоставляется услуга, снабжается вывеской с указанием </w:t>
      </w:r>
      <w:r>
        <w:lastRenderedPageBreak/>
        <w:t>номера кабинета, названием отдела, ответственного за предоставление услуги и графиком работы.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Для ожидания приема Заявителям (их представителям) отводятся места, оборудованные стульями и столами для возможности оформления документов.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2.21. Для Заявителей, являющихся инвалидами, создаются надлежащие условия, обеспечивающие доступность услуги: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оборудование входа в помещение приема и выдачи документов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оказание необходимой помощи по разъяснению в доступной для инвалида форме порядка предоставления услуги, оформлению необходимых для предоставления услуги документов;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 xml:space="preserve">обеспечение допуска в помещение приема и выдачи документов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законом форме.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2.22. Помещение, в котором предоставляется услуга, должно обеспечиваться необходимыми для предоставления услуги оборудованием, канцелярскими принадлежностями, офисной мебелью, телефоном, компьютерами с возможностью бесперебойного выхода в сеть "Интернет", организационной техникой, в том числе обеспечивающей возможность качественной печати на бумаге, копирования и сканирования документов.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2.23. Должен быть обеспечен доступ к следующим документам (сведениям) в электронном виде или на бумажном носителе: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1) нормативные правовые акты Российской Федерации, регулирующие порядок рассмотрения заявлений об исправлении ошибок, допущенных при определении кадастровой стоимости;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2) текст настоящего Регламента.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Визуальная и текстовая информация о порядке предоставления услуги размещается на информационном стенде (устанавливается в удобном для Заявителей месте), на официальной странице Учреждения в сети "Интернет".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Оформление визуальной и текстовой информации о порядке предоставления услуги должно соответствовать оптимальному зрительному восприятию этой информации Заявителями.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Показатели доступности и качества услуги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>2.24. Показателями доступности и качества предоставления услуги являются: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1) наличие полной и понятной информации о порядке, сроках и ходе предоставления услуги в информационно-телекоммуникационной сети "Интернет";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2) возможность получения заявителем уведомлений о предоставлении услуги в форме электронного документа на электронную почту Заявителя, указанного в заявлении;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3)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 с помощью информационно-телекоммуникационных сетей общего пользования, в том числе сети "Интернет";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lastRenderedPageBreak/>
        <w:t>4) удобство информирования заявителя о ходе предоставления услуги, а также получения результата предоставления услуги;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5) доступность обращения за предоставлением услуги, в том числе для лиц с ограниченными возможностями здоровья;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6) доступность инструментов совершения в электронном виде платежей, необходимых для получения услуги не предусмотрена;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7) своевременное предоставление услуги (отсутствие нарушений сроков предоставления услуги);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8) предоставление услуги в соответствии с вариантом предоставления услуги.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>2.25. Перечень информационных систем, используемых для предоставления услуги: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- Официальный сайт Учреждения - http://www.rkbti.ru/; сайт МФЦ - https://mydocuments11.ru, автоматизированная информационная система МФЦ - АИС; сайт Единого портала государственных и муниципальных услуг (функций) - www.gosuslugi.ru &lt;7&gt;.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&lt;7&gt; В случае если услуга переведена в электронный вид.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>2.26. На официальном сайте Учреждения в информационно-телекоммуникационной сети "Интернет", а также в МФЦ заявителю предоставляется возможность получения информации о предоставляемой услуге, копирования и заполнения формы заявления на предоставление услуги в электронном виде.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Предоставление услуги в МФЦ осуществляется по принципу "одного окна", в соответствии с которым предоставление услуги осуществляется после однократного обращения заявителя с соответствующим заявлением и документами.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Взаимодействие МФЦ с Учреждением по предоставлению услуг осуществляется без участия заявителя в соответствии с нормативными правовыми актами, порядком и сроками, установленными Соглашением.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Заявление о предоставлении услуги и (или) документы, необходимые для предоставления услуги, предоставляются заявителем в МФЦ лично либо через лицо, являющееся его уполномоченным представителем.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2.27. Услуги, которые являются необходимыми и обязательными для предоставления услуги, отсутствуют.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D82949" w:rsidRDefault="00D82949" w:rsidP="00D82949">
      <w:pPr>
        <w:pStyle w:val="ConsPlusTitle"/>
        <w:jc w:val="center"/>
      </w:pPr>
      <w:r>
        <w:t>административных процедур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Варианты предоставления услуги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>3.1. Заявитель вправе получить услугу в соответствии со следующими вариантами ее предоставления: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1) удовлетворение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lastRenderedPageBreak/>
        <w:t>2) отказ в удовлетворении заявления и необходимости пересчета кадастровой стоимости в связи с отсутствием ошибок, допущенных при определении кадастровой стоимости.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Административная процедура "Профилирование Заявителя"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>3.2. В административной процедуре профилирования Заявителя определяется вариант предоставления услуги на основе: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1) типа (признаков) Заявителя;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2) результата, за предоставлением которого обратился Заявитель.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Варианты предоставления услуги</w:t>
      </w:r>
    </w:p>
    <w:p w:rsidR="00D82949" w:rsidRDefault="00D82949" w:rsidP="00D82949">
      <w:pPr>
        <w:pStyle w:val="ConsPlusTitle"/>
        <w:jc w:val="center"/>
      </w:pPr>
      <w:r>
        <w:t>"Удовлетворение заявления и необходимости пересчета</w:t>
      </w:r>
    </w:p>
    <w:p w:rsidR="00D82949" w:rsidRDefault="00D82949" w:rsidP="00D82949">
      <w:pPr>
        <w:pStyle w:val="ConsPlusTitle"/>
        <w:jc w:val="center"/>
      </w:pPr>
      <w:r>
        <w:t>кадастровой стоимости в связи с наличием ошибок,</w:t>
      </w:r>
    </w:p>
    <w:p w:rsidR="00D82949" w:rsidRDefault="00D82949" w:rsidP="00D82949">
      <w:pPr>
        <w:pStyle w:val="ConsPlusTitle"/>
        <w:jc w:val="center"/>
      </w:pPr>
      <w:r>
        <w:t>допущенных при определении кадастровой стоимости"</w:t>
      </w:r>
    </w:p>
    <w:p w:rsidR="00D82949" w:rsidRDefault="00D82949" w:rsidP="00D82949">
      <w:pPr>
        <w:pStyle w:val="ConsPlusTitle"/>
        <w:jc w:val="center"/>
      </w:pPr>
      <w:r>
        <w:t>и "Отказ в удовлетворении заявления и необходимости</w:t>
      </w:r>
    </w:p>
    <w:p w:rsidR="00D82949" w:rsidRDefault="00D82949" w:rsidP="00D82949">
      <w:pPr>
        <w:pStyle w:val="ConsPlusTitle"/>
        <w:jc w:val="center"/>
      </w:pPr>
      <w:r>
        <w:t>пересчета кадастровой стоимости в связи с отсутствием</w:t>
      </w:r>
    </w:p>
    <w:p w:rsidR="00D82949" w:rsidRDefault="00D82949" w:rsidP="00D82949">
      <w:pPr>
        <w:pStyle w:val="ConsPlusTitle"/>
        <w:jc w:val="center"/>
      </w:pPr>
      <w:r>
        <w:t>ошибок, допущенных при определении кадастровой стоимости"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 xml:space="preserve">3.3. Результатом предоставления услуги является направление заявителю (представителю заявителя) решения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стоимости, либо решения об отказе в пересчете кадастровой стоимости, если наличие ошибок, допущенных при определении кадастровой стоимости, не выявлено, который получается способом, указанным в </w:t>
      </w:r>
      <w:hyperlink r:id="rId31" w:anchor="P1059" w:history="1">
        <w:r>
          <w:rPr>
            <w:rStyle w:val="a3"/>
          </w:rPr>
          <w:t>пункте 2.5.3</w:t>
        </w:r>
      </w:hyperlink>
      <w:r>
        <w:t xml:space="preserve"> настоящего Регламента.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Факт получения Заявителем результата предоставления услуги фиксируется в системе электронного документооборота Учреждения.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3.4. Перечень административных процедур: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1) прием заявления об исправлении ошибок, допущенных при определении кадастровой стоимости и документов и (или) информации, необходимых для предоставления услуги;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2) принятие решения о предоставлении (об отказе в предоставлении) услуги;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3) предоставление результата услуги.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3.5. Максимальный срок варианта предоставления услуги состоит из: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1) 30 календарных дней со дня поступления заявления в Учреждение - рассмотрение заявления;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2) 3 (три) рабочих дня со дня принятия решения - информирование заявителя о принятом решении.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Административная процедура</w:t>
      </w:r>
    </w:p>
    <w:p w:rsidR="00D82949" w:rsidRDefault="00D82949" w:rsidP="00D82949">
      <w:pPr>
        <w:pStyle w:val="ConsPlusTitle"/>
        <w:jc w:val="center"/>
      </w:pPr>
      <w:r>
        <w:t>"Прием заявления об исправлении ошибок,</w:t>
      </w:r>
    </w:p>
    <w:p w:rsidR="00D82949" w:rsidRDefault="00D82949" w:rsidP="00D82949">
      <w:pPr>
        <w:pStyle w:val="ConsPlusTitle"/>
        <w:jc w:val="center"/>
      </w:pPr>
      <w:r>
        <w:t>допущенных при определении кадастровой стоимости</w:t>
      </w:r>
    </w:p>
    <w:p w:rsidR="00D82949" w:rsidRDefault="00D82949" w:rsidP="00D82949">
      <w:pPr>
        <w:pStyle w:val="ConsPlusTitle"/>
        <w:jc w:val="center"/>
      </w:pPr>
      <w:r>
        <w:t>и документов и (или) информации, необходимых</w:t>
      </w:r>
    </w:p>
    <w:p w:rsidR="00D82949" w:rsidRDefault="00D82949" w:rsidP="00D82949">
      <w:pPr>
        <w:pStyle w:val="ConsPlusTitle"/>
        <w:jc w:val="center"/>
      </w:pPr>
      <w:r>
        <w:t>для предоставления услуги"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 xml:space="preserve">3.6. Основанием для начала административной процедуры является получение Учреждением заявления об исправлении ошибок, допущенных при определении кадастровой стоимости и документов, указанных в </w:t>
      </w:r>
      <w:hyperlink r:id="rId32" w:anchor="P1080" w:history="1">
        <w:r>
          <w:rPr>
            <w:rStyle w:val="a3"/>
          </w:rPr>
          <w:t>пункте 2.8</w:t>
        </w:r>
      </w:hyperlink>
      <w:r>
        <w:t xml:space="preserve"> настоящего административного регламента.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lastRenderedPageBreak/>
        <w:t>Заявитель имеет право представить заявление и документы лично, либо в виде почтового отправления, либо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&lt;8&gt;, либо через МФЦ.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&lt;8&gt; В случае если услуга переведена в электронный вид.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>3.7. При представлении заявления лично заявителем, через МФЦ, в виде почтового отправления, в том числе посредством подачи с использованием информационно-телекоммуникационных сетей общего пользования, в том числе сети "Интернет" регистрируется отделом государственной кадастровой оценки в день его поступления.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 xml:space="preserve">3.8. Заявление и документы, указанные в </w:t>
      </w:r>
      <w:hyperlink r:id="rId33" w:anchor="P1080" w:history="1">
        <w:r>
          <w:rPr>
            <w:rStyle w:val="a3"/>
          </w:rPr>
          <w:t>пункте 2.8</w:t>
        </w:r>
      </w:hyperlink>
      <w:r>
        <w:t xml:space="preserve"> настоящего административного регламента, могут быть получены Учреждением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34" w:history="1">
        <w:r>
          <w:rPr>
            <w:rStyle w:val="a3"/>
          </w:rPr>
          <w:t>закона</w:t>
        </w:r>
      </w:hyperlink>
      <w:r>
        <w:t xml:space="preserve"> от 6 апреля 2011 г. N 63-ФЗ "Об электронной подписи".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3.9. Ответственный работник Учреждения: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1) проверяет представленные документы, в том числе электронные образы документов на отсутствие компьютерных вирусов и искаженной информации;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2) регистрирует документы в системе электронного документооборота Учреждения;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 xml:space="preserve">3) направляет поступивший пакет документов заведующему </w:t>
      </w:r>
      <w:proofErr w:type="gramStart"/>
      <w:r>
        <w:t>отделом по кадастровой оценке</w:t>
      </w:r>
      <w:proofErr w:type="gramEnd"/>
      <w:r>
        <w:t xml:space="preserve"> для рассмотрения и назначения ответственного исполнителя.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3.10. Заявление может быть представлено представителем заявителя.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3.11. Способами установления (идентификации) личности заявителя (его представителя) являются: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при подаче заявления лично в Учреждение, через МФЦ, а также путем направления почтового отправления - собственноручная подпись заявителя (его представителя);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при подаче заявления с использованием информационно-телекоммуникационных сетей общего пользования, в том числе сети "Интернет" - электронная подпись заявителя (его представителя).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3.12. Заявителю не может быть отказано в приеме заявления.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3.13. Вариант услуги предусматривает возможность приема заявления экстерриториально.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3.14. 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получения документов.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3.15. Критерий принятия решения: поступление заявления и приложенных к нему документов.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3.16. Результатом административной процедуры является прием и регистрация заявления о предоставлении услуги и приложенных к нему документов.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 xml:space="preserve">3.16.1. Способом фиксации результата выполнения административной процедуры является </w:t>
      </w:r>
      <w:r>
        <w:lastRenderedPageBreak/>
        <w:t>отметка о дате приема заявления и прилагаемых к нему документов.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Административная процедура</w:t>
      </w:r>
    </w:p>
    <w:p w:rsidR="00D82949" w:rsidRDefault="00D82949" w:rsidP="00D82949">
      <w:pPr>
        <w:pStyle w:val="ConsPlusTitle"/>
        <w:jc w:val="center"/>
      </w:pPr>
      <w:r>
        <w:t>"Принятие решения о предоставлении</w:t>
      </w:r>
    </w:p>
    <w:p w:rsidR="00D82949" w:rsidRDefault="00D82949" w:rsidP="00D82949">
      <w:pPr>
        <w:pStyle w:val="ConsPlusTitle"/>
        <w:jc w:val="center"/>
      </w:pPr>
      <w:r>
        <w:t>(об отказе в предоставлении) услуги"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 xml:space="preserve">3.17. Основанием для начала административной процедуры является получение Учреждением заявления об исправлении ошибок, допущенных при определении кадастровой стоимости и документов, указанных в </w:t>
      </w:r>
      <w:hyperlink r:id="rId35" w:anchor="P1080" w:history="1">
        <w:r>
          <w:rPr>
            <w:rStyle w:val="a3"/>
          </w:rPr>
          <w:t>пункте 2.8</w:t>
        </w:r>
      </w:hyperlink>
      <w:r>
        <w:t xml:space="preserve"> настоящего административного регламента.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 xml:space="preserve">3.18. Учреждение осуществляет проверку информации, содержащейся в заявлении об исправлении ошибок, допущенных при определении кадастровой стоимости и документов, указанных в </w:t>
      </w:r>
      <w:hyperlink r:id="rId36" w:anchor="P1080" w:history="1">
        <w:r>
          <w:rPr>
            <w:rStyle w:val="a3"/>
          </w:rPr>
          <w:t>пункте 2.8</w:t>
        </w:r>
      </w:hyperlink>
      <w:r>
        <w:t xml:space="preserve"> настоящего административного регламента. Учитывается, что ошибкой также является допущенное при определении кадастровой стоимости искажение данных об объекте недвижимости, на основании которых определялась его кадастровая стоимость, в том числе: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1) неправильное определение условий, влияющих на стоимость объекта недвижимости (местоположение объекта недвижимости, его целевое назначение, разрешенное использование земельного участка, аварийное или ветхое состояние объекта недвижимости, степень его износа, нахождение объекта недвижимости в границах зоны с особыми условиями использования территории);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2) использование недостоверных сведений о характеристиках объекта недвижимости при определении кадастровой стоимости.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3.19. По итогам рассмотрения заявления работник Учреждения готовит проект решения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 или проект решения об отказе в пересчете кадастровой стоимости, если наличие ошибок, допущенных при определении кадастровой стоимости, не выявлено (далее - проект решения). Проект решения готовится за подписью директора (заместителя директора) Учреждения в адрес заявителя (представителя заявителя).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3.20. Критерием принятия решения о предоставлении варианта услуги "удовлетворение заявления и необходимости пересчета кадастровой стоимости в связи с наличием ошибок, допущенных при определении кадастровой стоимости" является следующее условие: подтверждение Учреждением информации, указанной в заявлении об исправлении ошибок, допущенных при определении кадастровой стоимости.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 xml:space="preserve">3.21. Критериями принятия решения в предоставлении варианта услуги - "Отказ в удовлетворении заявления и необходимости пересчета кадастровой стоимости в связи с отсутствием ошибок, допущенных при определении кадастровой стоимости" являются следующие условия: наличие оснований, предусмотренных </w:t>
      </w:r>
      <w:hyperlink r:id="rId37" w:anchor="P1128" w:history="1">
        <w:r>
          <w:rPr>
            <w:rStyle w:val="a3"/>
          </w:rPr>
          <w:t>пунктом 2.13</w:t>
        </w:r>
      </w:hyperlink>
      <w:r>
        <w:t xml:space="preserve"> настоящего Административного регламента.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3.22. Решение о предоставлении (об отказе в предоставлении) услуги, принимается Учреждением в форме решения и подписывается уполномоченным работником Учреждения. В решении Учреждения о предоставлении (об отказе в предоставлении) услуги указываются следующие сведения: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а) сведения о наличии ошибок, допущенных при определении кадастровой стоимости;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 xml:space="preserve">б) в случае принятия решения об отказе в исправлении ошибок в таком решении должны быть приведены все основания его принятия, в том числе с указанием страниц (разделов) отчета, </w:t>
      </w:r>
      <w:r>
        <w:lastRenderedPageBreak/>
        <w:t>содержащих информацию о том, что при оценке конкретного объекта недвижимости указанные в заявлении ошибки не были допущены;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в) дата и реквизиты такого решения.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3.23. Решение Учреждения, принятое по итогам рассмотрения заявления об исправлении ошибок, допущенных при определении кадастровой стоимости, может быть оспорено в суде в порядке административного судопроизводства.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3.24. Результатом административной процедуры является решение Учреждения о предоставлении услуги или об отказе в предоставлении услуги.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3.25. Способом фиксации результата выполнения административной процедуры является подписанное решение об удовлетворении заявления и необходимости пересчета кадастровой стоимости, либо подписанное решение об отказе в пересчете кадастровой стоимости.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Административная процедура</w:t>
      </w:r>
    </w:p>
    <w:p w:rsidR="00D82949" w:rsidRDefault="00D82949" w:rsidP="00D82949">
      <w:pPr>
        <w:pStyle w:val="ConsPlusTitle"/>
        <w:jc w:val="center"/>
      </w:pPr>
      <w:r>
        <w:t>"Предоставление результата услуги"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>3.26. Основанием для начала процедуры выдачи документов является наличие сформированных документов, подписанного решения об удовлетворении заявления и необходимости пересчета кадастровой стоимости, либо подписанного решения об отказе в пересчете кадастровой стоимости (далее - решение), являющихся результатом предоставления услуги.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3.27. При наличии в заявлении просьбы о предоставлении результата услуги заявителю лично ответственный работник Учреждения в день заверения уполномоченным должностным лицом решения регистрирует его и сообщает заявителю по телефону о готовности решения к выдаче.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Если заявитель в течение 1 рабочего дня со дня сообщения о готовности решения к выдаче не явился за его получением, работник Учреждения передает его для отправки по почте (электронной почте).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3.28. Перед выдачей решения заявителю лично работник Учреждения проверяет наличие документов, удостоверяющих личность, и полномочия гражданина на его получение.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3.29. Работник Учреждения выдает заявителю решение под подпись.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Копия решения помещается в соответствующее номенклатурное дело.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3.30. При поступлении заявления в форме электронного документа с использованием информационно-телекоммуникационных сетей общего пользования, в том числе сети "Интернет", заверенное усиленной квалифицированной электронной подписью уполномоченного должностного лица письмо (уведомление) направляется должностным лицом в форме электронного документа по адресу электронной почты, указанному заявителем.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3.31. В случае представления заявителем заявления через МФЦ письмо (решение), содержащее результат предоставления услуги, направляется Учреждением не позднее чем за 1 рабочий день до истечения срока предоставления услуги в МФЦ, который выдает письмо (решение) заявителю.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3.32. Результат предоставления варианта услуги не может быть предоставлен экстерриториально.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3.33. Максимальный срок выполнения данной административной процедуры составляет 3 (три) рабочих дня со дня принятия решения о предоставлении (отказе в предоставлении) услуги.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lastRenderedPageBreak/>
        <w:t>3.34. Критерий принятия решения: принятие решения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 или принятие решения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3.35. Результатом административной процедуры является выдача или направление по адресу, в том числе по адресу электронной почты, указанному в заявлении, Заявителю документа, подтверждающего принятие такого решения.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3.36. Результат выполнения административной процедуры фиксируется в системе электронного документооборота Учреждения.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Административная процедура</w:t>
      </w:r>
    </w:p>
    <w:p w:rsidR="00D82949" w:rsidRDefault="00D82949" w:rsidP="00D82949">
      <w:pPr>
        <w:pStyle w:val="ConsPlusTitle"/>
        <w:jc w:val="center"/>
      </w:pPr>
      <w:r>
        <w:t>"Исправление допущенных опечаток</w:t>
      </w:r>
    </w:p>
    <w:p w:rsidR="00D82949" w:rsidRDefault="00D82949" w:rsidP="00D82949">
      <w:pPr>
        <w:pStyle w:val="ConsPlusTitle"/>
        <w:jc w:val="center"/>
      </w:pPr>
      <w:r>
        <w:t>и (или) ошибок в выданных в результате</w:t>
      </w:r>
    </w:p>
    <w:p w:rsidR="00D82949" w:rsidRDefault="00D82949" w:rsidP="00D82949">
      <w:pPr>
        <w:pStyle w:val="ConsPlusTitle"/>
        <w:jc w:val="center"/>
      </w:pPr>
      <w:r>
        <w:t>предоставления услуги документах"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>3.37. В случае выявления заявителем опечаток, ошибок в полученном заявителем документе, являющемся результатом предоставления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3.38. Основанием для начала выполнения административной процедуры является обращение Заявителя об исправлении допущенных опечаток и (или) ошибок в выданных в результате предоставления услуги документах.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3.39. Ответственный исполнитель (работник Учреждения) после регистрации обращения Заявителя об исправлении допущенных опечаток и (или) ошибок в выданных в результате предоставления услуги документах проверяет поступившее обращение Заявителя на предмет наличия технической опечатки и (или) ошибки в выданных в результате предоставления услуги документах.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3.40. Максимальный срок выполнения административной процедуры не может превышать 7 (семь) рабочих дней со дня приема обращения Заявителя об исправлении допущенных опечаток и (или) ошибок в выданных в результате предоставления услуги документах.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3.41. Основанием для принятия решения по административной процедуре является наличие или отсутствие опечаток и (или) ошибок в выданных в результате предоставления услуги документах.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3.42. Результатом административной процедуры является исправление допущенных опечаток и (или) ошибок в выданных в результате предоставления услуги документах, либо направление Заявителю ответа с информацией об отсутствии опечаток и (или) ошибок в выданных в результате предоставления государственной услуги документах.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3.43. Оснований для отказа в исправлении допущенных опечаток и (или) ошибок в выданных в результате предоставления услуги документах не предусмотрено.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3.44.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3.45. Варианты предоставления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услуги, за получением которого они обратились, не предусмотрены.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1"/>
      </w:pPr>
      <w:r>
        <w:lastRenderedPageBreak/>
        <w:t>4. Формы контроля за исполнением</w:t>
      </w:r>
    </w:p>
    <w:p w:rsidR="00D82949" w:rsidRDefault="00D82949" w:rsidP="00D82949">
      <w:pPr>
        <w:pStyle w:val="ConsPlusTitle"/>
        <w:jc w:val="center"/>
      </w:pPr>
      <w:r>
        <w:t>административного регламента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D82949" w:rsidRDefault="00D82949" w:rsidP="00D82949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D82949" w:rsidRDefault="00D82949" w:rsidP="00D82949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D82949" w:rsidRDefault="00D82949" w:rsidP="00D82949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D82949" w:rsidRDefault="00D82949" w:rsidP="00D82949">
      <w:pPr>
        <w:pStyle w:val="ConsPlusTitle"/>
        <w:jc w:val="center"/>
      </w:pPr>
      <w:r>
        <w:t>услуги, а также принятием ими решений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>4.1. Текущий контроль за соблюдением и исполнением ответственными специалистами Учреждения положений Административного регламента и нормативных правовых актов, регулирующих предоставление услуги, а также принятием ими решений осуществляет директор (заместитель директора, начальник отдела) Учреждения.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4.1.1. Контроль за деятельностью Учреждения по предоставлению услуги осуществляется Комитетом, являющимся учредителем Учреждения.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Контроль за исполнением настоящего регламента специалистами МФЦ осуществляется руководителем МФЦ.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D82949" w:rsidRDefault="00D82949" w:rsidP="00D82949">
      <w:pPr>
        <w:pStyle w:val="ConsPlusTitle"/>
        <w:jc w:val="center"/>
      </w:pPr>
      <w:r>
        <w:t>и внеплановых проверок полноты и качества</w:t>
      </w:r>
    </w:p>
    <w:p w:rsidR="00D82949" w:rsidRDefault="00D82949" w:rsidP="00D82949">
      <w:pPr>
        <w:pStyle w:val="ConsPlusTitle"/>
        <w:jc w:val="center"/>
      </w:pPr>
      <w:r>
        <w:t>предоставления услуги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>4.2. Контроль полноты и качества предоставления услуги осуществляется путем проведения плановых и внеплановых проверок.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Плановые проверки проводятся не чаще одного раза в три года на основании приказа, утвержденного директором Учреждения, в котором указывается сроки проведения проверки, ответственные лица, осуществляющие проверку. При плановой проверке осуществляется анализ полноты и качества предоставления услуги за год, в том числе соблюдения сроков, порядка исполнения административных процедур, правильности и обоснованности принятых решений, соблюдения прав заявителей при предоставлении услуги и рассмотрении их жалоб, представленных в Учреждение.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Внеплановые проверки проводятся в случае поступления в Учреждение обращений физических и юридических лиц, обращений органов государственной власти, органов местного самоуправления, их должностных лиц с жалобами на нарушения их прав и законных интересов, а также в целях проверки устранения нарушений, выявленных в ходе проведенной внеплановой проверки.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По результатам рассмотрения обращений обратившемуся дается письменный ответ.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Ответственность работников за решения и действия</w:t>
      </w:r>
    </w:p>
    <w:p w:rsidR="00D82949" w:rsidRDefault="00D82949" w:rsidP="00D82949">
      <w:pPr>
        <w:pStyle w:val="ConsPlusTitle"/>
        <w:jc w:val="center"/>
      </w:pPr>
      <w:r>
        <w:t>(бездействие), принимаемые (осуществляемые)</w:t>
      </w:r>
    </w:p>
    <w:p w:rsidR="00D82949" w:rsidRDefault="00D82949" w:rsidP="00D82949">
      <w:pPr>
        <w:pStyle w:val="ConsPlusTitle"/>
        <w:jc w:val="center"/>
      </w:pPr>
      <w:r>
        <w:t>ими в ходе предоставления услуги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 xml:space="preserve">4.3. По результатам проверок в случае выявления нарушений положений настоящего </w:t>
      </w:r>
      <w:r>
        <w:lastRenderedPageBreak/>
        <w:t>Регламента, нормативных правовых актов Российской Федерации, нормативных правовых актов субъекта Российской Федерации осуществляется привлечение виновных должностных лиц к ответственности в соответствии с законодательством Российской Федерации.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участвующих в предоставлении государственной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D82949" w:rsidRDefault="00D82949" w:rsidP="00D82949">
      <w:pPr>
        <w:pStyle w:val="ConsPlusTitle"/>
        <w:jc w:val="center"/>
      </w:pPr>
      <w:r>
        <w:t>контроля за предоставлением услуги со стороны граждан,</w:t>
      </w:r>
    </w:p>
    <w:p w:rsidR="00D82949" w:rsidRDefault="00D82949" w:rsidP="00D82949">
      <w:pPr>
        <w:pStyle w:val="ConsPlusTitle"/>
        <w:jc w:val="center"/>
      </w:pPr>
      <w:r>
        <w:t>их объединений и организаций, торгово-промышленных палат</w:t>
      </w:r>
    </w:p>
    <w:p w:rsidR="00D82949" w:rsidRDefault="00D82949" w:rsidP="00D82949">
      <w:pPr>
        <w:pStyle w:val="ConsPlusTitle"/>
        <w:jc w:val="center"/>
      </w:pPr>
      <w:r>
        <w:t>и иных объединений предприятий и предпринимателей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>4.4. Контроль за предоставлением услуги осуществляется в форме контроля за соблюдением последовательности действий, определенных административными процедурами по исполнению услуги, и принятием решений ответственными специалистами Учреждения, участвующими в предоставлении услуги путем проведения проверок соблюдения и исполнения специалистами Учреждения правовых актов Российской Федерации, а также положений настоящего Административного регламента.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 граждан или их объединений и организаций, торгово-промышленной палаты и иных объединений предприятий и предпринимателей.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При обращении граждан, их объединений и организаций к директору Учреждения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услуги.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D82949" w:rsidRDefault="00D82949" w:rsidP="00D82949">
      <w:pPr>
        <w:pStyle w:val="ConsPlusTitle"/>
        <w:jc w:val="center"/>
      </w:pPr>
      <w:r>
        <w:t>и действий (бездействия) Учреждения, предоставляющего</w:t>
      </w:r>
    </w:p>
    <w:p w:rsidR="00D82949" w:rsidRDefault="00D82949" w:rsidP="00D82949">
      <w:pPr>
        <w:pStyle w:val="ConsPlusTitle"/>
        <w:jc w:val="center"/>
      </w:pPr>
      <w:r>
        <w:t>услугу, многофункционального центра, организаций,</w:t>
      </w:r>
    </w:p>
    <w:p w:rsidR="00D82949" w:rsidRDefault="00D82949" w:rsidP="00D82949">
      <w:pPr>
        <w:pStyle w:val="ConsPlusTitle"/>
        <w:jc w:val="center"/>
      </w:pPr>
      <w:r>
        <w:t xml:space="preserve">указанных в </w:t>
      </w:r>
      <w:hyperlink r:id="rId38" w:history="1">
        <w:r>
          <w:rPr>
            <w:rStyle w:val="a3"/>
          </w:rPr>
          <w:t>части 1.1 статьи 16</w:t>
        </w:r>
      </w:hyperlink>
      <w:r>
        <w:t xml:space="preserve"> Федерального закона</w:t>
      </w:r>
    </w:p>
    <w:p w:rsidR="00D82949" w:rsidRDefault="00D82949" w:rsidP="00D82949">
      <w:pPr>
        <w:pStyle w:val="ConsPlusTitle"/>
        <w:jc w:val="center"/>
      </w:pPr>
      <w:r>
        <w:t>"Об организации предоставления государственных</w:t>
      </w:r>
    </w:p>
    <w:p w:rsidR="00D82949" w:rsidRDefault="00D82949" w:rsidP="00D82949">
      <w:pPr>
        <w:pStyle w:val="ConsPlusTitle"/>
        <w:jc w:val="center"/>
      </w:pPr>
      <w:r>
        <w:t>и муниципальных услуг", а также их должностных лиц,</w:t>
      </w:r>
    </w:p>
    <w:p w:rsidR="00D82949" w:rsidRDefault="00D82949" w:rsidP="00D82949">
      <w:pPr>
        <w:pStyle w:val="ConsPlusTitle"/>
        <w:jc w:val="center"/>
      </w:pPr>
      <w:r>
        <w:t>государственных или муниципальных служащих, работников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ind w:firstLine="540"/>
        <w:jc w:val="both"/>
      </w:pPr>
      <w:r>
        <w:t>5.1. Заявитель имеет право на обжалование решения и (или) действий (бездействия) уполномоченного Учреждения, работников уполномоченного Учреждения, государственных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в уполномоченное Учреждение - на решение и (или) действия (бездействие) должностного лица, руководителя структурного подразделения уполномоченного Учреждения, на решение и действия (бездействие) уполномоченного Учреждения, руководителя уполномоченного Учреждения;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в вышестоящий Орган - на решение и (или) действия (бездействие) должностного лица, руководителя структурного подразделения уполномоченного Учреждения;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lastRenderedPageBreak/>
        <w:t>к учредителю многофункционального центра - на решение и действия (бездействие) многофункционального центра.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В уполномоченном Учреждении,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Учреждения,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Учреждения, предоставляющего государственную (муниципальную) услугу, а также его должностных лиц регулируется:</w:t>
      </w:r>
    </w:p>
    <w:p w:rsidR="00D82949" w:rsidRDefault="00D82949" w:rsidP="00D82949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9" w:history="1">
        <w:r>
          <w:rPr>
            <w:rStyle w:val="a3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D82949" w:rsidRDefault="009F0998" w:rsidP="00D82949">
      <w:pPr>
        <w:pStyle w:val="ConsPlusNormal"/>
        <w:spacing w:before="220"/>
        <w:ind w:firstLine="540"/>
        <w:jc w:val="both"/>
      </w:pPr>
      <w:hyperlink r:id="rId40" w:history="1">
        <w:r w:rsidR="00D82949">
          <w:rPr>
            <w:rStyle w:val="a3"/>
          </w:rPr>
          <w:t>Постановлением</w:t>
        </w:r>
      </w:hyperlink>
      <w:r w:rsidR="00D82949"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D82949" w:rsidRDefault="009F0998" w:rsidP="00D82949">
      <w:pPr>
        <w:pStyle w:val="ConsPlusNormal"/>
        <w:spacing w:before="220"/>
        <w:ind w:firstLine="540"/>
        <w:jc w:val="both"/>
      </w:pPr>
      <w:hyperlink r:id="rId41" w:history="1">
        <w:r w:rsidR="00D82949">
          <w:rPr>
            <w:rStyle w:val="a3"/>
          </w:rPr>
          <w:t>Постановлением</w:t>
        </w:r>
      </w:hyperlink>
      <w:r w:rsidR="00D82949">
        <w:t xml:space="preserve"> Правительства Республики Коми от 25 декабря 2012 г. N 592 "Об утверждения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работников".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jc w:val="right"/>
        <w:outlineLvl w:val="1"/>
      </w:pPr>
      <w:r>
        <w:t>Приложение N 1</w:t>
      </w:r>
    </w:p>
    <w:p w:rsidR="00D82949" w:rsidRDefault="00D82949" w:rsidP="00D82949">
      <w:pPr>
        <w:pStyle w:val="ConsPlusNormal"/>
        <w:jc w:val="right"/>
      </w:pPr>
      <w:r>
        <w:t>к Административному регламенту</w:t>
      </w:r>
    </w:p>
    <w:p w:rsidR="00D82949" w:rsidRDefault="00D82949" w:rsidP="00D82949">
      <w:pPr>
        <w:pStyle w:val="ConsPlusNormal"/>
        <w:jc w:val="right"/>
      </w:pPr>
      <w:r>
        <w:t>предоставления услуги</w:t>
      </w:r>
    </w:p>
    <w:p w:rsidR="00D82949" w:rsidRDefault="00D82949" w:rsidP="00D82949">
      <w:pPr>
        <w:pStyle w:val="ConsPlusNormal"/>
        <w:jc w:val="right"/>
      </w:pPr>
      <w:r>
        <w:t>по приему заявлений</w:t>
      </w:r>
    </w:p>
    <w:p w:rsidR="00D82949" w:rsidRDefault="00D82949" w:rsidP="00D82949">
      <w:pPr>
        <w:pStyle w:val="ConsPlusNormal"/>
        <w:jc w:val="right"/>
      </w:pPr>
      <w:r>
        <w:t>об исправлении ошибок,</w:t>
      </w:r>
    </w:p>
    <w:p w:rsidR="00D82949" w:rsidRDefault="00D82949" w:rsidP="00D82949">
      <w:pPr>
        <w:pStyle w:val="ConsPlusNormal"/>
        <w:jc w:val="right"/>
      </w:pPr>
      <w:r>
        <w:t>допущенных при определении</w:t>
      </w:r>
    </w:p>
    <w:p w:rsidR="00D82949" w:rsidRDefault="00D82949" w:rsidP="00D82949">
      <w:pPr>
        <w:pStyle w:val="ConsPlusNormal"/>
        <w:jc w:val="right"/>
      </w:pPr>
      <w:r>
        <w:t>кадастровой стоимости</w:t>
      </w:r>
    </w:p>
    <w:p w:rsidR="00D82949" w:rsidRDefault="00D82949" w:rsidP="00D82949">
      <w:pPr>
        <w:pStyle w:val="ConsPlusNormal"/>
      </w:pPr>
    </w:p>
    <w:tbl>
      <w:tblPr>
        <w:tblW w:w="0" w:type="auto"/>
        <w:tblBorders>
          <w:bottom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340"/>
        <w:gridCol w:w="2495"/>
        <w:gridCol w:w="1814"/>
        <w:gridCol w:w="1020"/>
        <w:gridCol w:w="341"/>
        <w:gridCol w:w="1247"/>
      </w:tblGrid>
      <w:tr w:rsidR="00D82949" w:rsidTr="00D82949">
        <w:tc>
          <w:tcPr>
            <w:tcW w:w="45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Государственное бюджетное учреждение Республики Коми "Республиканское учреждение технической инвентаризации и кадастровой оценки"</w:t>
            </w:r>
          </w:p>
          <w:p w:rsidR="00D82949" w:rsidRDefault="00D82949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</w:t>
            </w:r>
          </w:p>
          <w:p w:rsidR="00D82949" w:rsidRDefault="00D82949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(наименование бюджетного учреждения)</w:t>
            </w:r>
          </w:p>
        </w:tc>
      </w:tr>
      <w:tr w:rsidR="00D82949" w:rsidTr="00D82949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82949" w:rsidTr="00D82949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bookmarkStart w:id="5" w:name="P1384"/>
            <w:bookmarkEnd w:id="5"/>
            <w:r>
              <w:rPr>
                <w:lang w:eastAsia="en-US"/>
              </w:rPr>
              <w:t>Заявление</w:t>
            </w:r>
          </w:p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 исправлении ошибок, допущенных</w:t>
            </w:r>
          </w:p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определении кадастровой стоимости</w:t>
            </w:r>
          </w:p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  <w:p w:rsidR="00D82949" w:rsidRDefault="00D82949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  <w:tr w:rsidR="00D82949" w:rsidTr="00D82949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82949" w:rsidTr="00D82949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I. Сведения о заявителе</w:t>
            </w:r>
          </w:p>
        </w:tc>
      </w:tr>
      <w:tr w:rsidR="00D82949" w:rsidTr="00D829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82949" w:rsidTr="00D829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Почтовый адрес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82949" w:rsidTr="00D829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 (при наличии)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82949" w:rsidTr="00D829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 для связи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82949" w:rsidTr="00D82949">
        <w:tc>
          <w:tcPr>
            <w:tcW w:w="9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D82949" w:rsidTr="00D829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Кадастровая стоимость</w:t>
            </w:r>
          </w:p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(при необходимости)</w:t>
            </w:r>
          </w:p>
        </w:tc>
      </w:tr>
      <w:tr w:rsidR="00D82949" w:rsidTr="00D829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82949" w:rsidTr="00D82949">
        <w:tc>
          <w:tcPr>
            <w:tcW w:w="9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III. Сведения об ошибках, допущенных при определении кадастровой стоимости</w:t>
            </w:r>
          </w:p>
        </w:tc>
      </w:tr>
      <w:tr w:rsidR="00D82949" w:rsidTr="00D829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 п/п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ошибок, допущенных при определении кадастровой стоимости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Обоснование отнесения соответствующих сведений, указанных в отчете, к ошибочным сведениям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Документы, подтверждающие наличие ошибок, допущенных при определении кадастровой стоимости</w:t>
            </w:r>
          </w:p>
        </w:tc>
      </w:tr>
      <w:tr w:rsidR="00D82949" w:rsidTr="00D829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82949" w:rsidTr="00D82949">
        <w:tc>
          <w:tcPr>
            <w:tcW w:w="9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IV. Реестр документов, прилагаемых к заявлению</w:t>
            </w:r>
          </w:p>
        </w:tc>
      </w:tr>
      <w:tr w:rsidR="00D82949" w:rsidTr="00D829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 п/п</w:t>
            </w:r>
          </w:p>
        </w:tc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 реквизиты документов, прилагаемых к заявлению</w:t>
            </w:r>
          </w:p>
        </w:tc>
      </w:tr>
      <w:tr w:rsidR="00D82949" w:rsidTr="00D829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82949" w:rsidTr="00D82949">
        <w:tc>
          <w:tcPr>
            <w:tcW w:w="9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V. Место для подписи заявителя</w:t>
            </w:r>
          </w:p>
        </w:tc>
      </w:tr>
      <w:tr w:rsidR="00D82949" w:rsidTr="00D829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D82949" w:rsidTr="00D82949">
        <w:tc>
          <w:tcPr>
            <w:tcW w:w="9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949" w:rsidRDefault="00D82949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82949" w:rsidTr="00D82949">
        <w:tc>
          <w:tcPr>
            <w:tcW w:w="9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949" w:rsidRDefault="00D82949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имя отчество (последнее - при наличии)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</w:tr>
      <w:tr w:rsidR="00D82949" w:rsidTr="00D829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Согласие на обработку персональных данных</w:t>
            </w:r>
          </w:p>
          <w:p w:rsidR="00D82949" w:rsidRDefault="00D8294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_______________________________________________________________________________________________________________________________________</w:t>
            </w:r>
          </w:p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бюджетного учреждения, осуществляющего обработку персональных данных)</w:t>
            </w:r>
          </w:p>
          <w:p w:rsidR="00D82949" w:rsidRDefault="00D8294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______________________________________________________________________________________________________________________________________</w:t>
            </w:r>
          </w:p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(последнее - при наличии) субъекта персональных данных)</w:t>
            </w:r>
          </w:p>
          <w:p w:rsidR="00D82949" w:rsidRDefault="00D8294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______________________________________________________________________________________________________________________________________</w:t>
            </w:r>
          </w:p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(адрес места жительства субъекта персональных данных)</w:t>
            </w:r>
          </w:p>
          <w:p w:rsidR="00D82949" w:rsidRDefault="00D8294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  <w:p w:rsidR="00D82949" w:rsidRDefault="00D82949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Подтверждаю согласие на обработку моих персональных данных, предусмотренную </w:t>
            </w:r>
            <w:hyperlink r:id="rId42" w:history="1">
              <w:r>
                <w:rPr>
                  <w:rStyle w:val="a3"/>
                  <w:lang w:eastAsia="en-US"/>
                </w:rPr>
                <w:t>пунктом 3 статьи 3</w:t>
              </w:r>
            </w:hyperlink>
            <w:r>
              <w:rPr>
                <w:lang w:eastAsia="en-US"/>
              </w:rPr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43" w:history="1">
              <w:r>
                <w:rPr>
                  <w:rStyle w:val="a3"/>
                  <w:lang w:eastAsia="en-US"/>
                </w:rPr>
                <w:t>законом</w:t>
              </w:r>
            </w:hyperlink>
            <w:r>
              <w:rPr>
                <w:lang w:eastAsia="en-US"/>
              </w:rPr>
              <w:t xml:space="preserve"> от 3 июля 2016 г. N 237-ФЗ "О государственной кадастровой оценке".</w:t>
            </w:r>
          </w:p>
          <w:p w:rsidR="00D82949" w:rsidRDefault="00D82949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D82949" w:rsidTr="00D82949">
        <w:tc>
          <w:tcPr>
            <w:tcW w:w="9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949" w:rsidRDefault="00D82949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83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82949" w:rsidTr="00D82949">
        <w:tc>
          <w:tcPr>
            <w:tcW w:w="9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949" w:rsidRDefault="00D82949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82949" w:rsidTr="00D82949">
        <w:tc>
          <w:tcPr>
            <w:tcW w:w="9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949" w:rsidRDefault="00D82949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имя отчество (последнее - при наличии)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</w:tr>
    </w:tbl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Normal"/>
        <w:jc w:val="right"/>
        <w:outlineLvl w:val="1"/>
      </w:pPr>
      <w:r>
        <w:lastRenderedPageBreak/>
        <w:t>Приложение N 2</w:t>
      </w:r>
    </w:p>
    <w:p w:rsidR="00D82949" w:rsidRDefault="00D82949" w:rsidP="00D82949">
      <w:pPr>
        <w:pStyle w:val="ConsPlusNormal"/>
        <w:jc w:val="right"/>
      </w:pPr>
      <w:r>
        <w:t>к Административному регламенту</w:t>
      </w:r>
    </w:p>
    <w:p w:rsidR="00D82949" w:rsidRDefault="00D82949" w:rsidP="00D82949">
      <w:pPr>
        <w:pStyle w:val="ConsPlusNormal"/>
        <w:jc w:val="right"/>
      </w:pPr>
      <w:r>
        <w:t>предоставления услуги</w:t>
      </w:r>
    </w:p>
    <w:p w:rsidR="00D82949" w:rsidRDefault="00D82949" w:rsidP="00D82949">
      <w:pPr>
        <w:pStyle w:val="ConsPlusNormal"/>
        <w:jc w:val="right"/>
      </w:pPr>
      <w:r>
        <w:t>по приему заявлений</w:t>
      </w:r>
    </w:p>
    <w:p w:rsidR="00D82949" w:rsidRDefault="00D82949" w:rsidP="00D82949">
      <w:pPr>
        <w:pStyle w:val="ConsPlusNormal"/>
        <w:jc w:val="right"/>
      </w:pPr>
      <w:r>
        <w:t>об исправлении ошибок,</w:t>
      </w:r>
    </w:p>
    <w:p w:rsidR="00D82949" w:rsidRDefault="00D82949" w:rsidP="00D82949">
      <w:pPr>
        <w:pStyle w:val="ConsPlusNormal"/>
        <w:jc w:val="right"/>
      </w:pPr>
      <w:r>
        <w:t>допущенных при определении</w:t>
      </w:r>
    </w:p>
    <w:p w:rsidR="00D82949" w:rsidRDefault="00D82949" w:rsidP="00D82949">
      <w:pPr>
        <w:pStyle w:val="ConsPlusNormal"/>
        <w:jc w:val="right"/>
      </w:pPr>
      <w:r>
        <w:t>кадастровой стоимости</w:t>
      </w:r>
    </w:p>
    <w:p w:rsidR="00D82949" w:rsidRDefault="00D82949" w:rsidP="00D82949">
      <w:pPr>
        <w:pStyle w:val="ConsPlusNormal"/>
      </w:pPr>
    </w:p>
    <w:p w:rsidR="00D82949" w:rsidRDefault="00D82949" w:rsidP="00D82949">
      <w:pPr>
        <w:pStyle w:val="ConsPlusTitle"/>
        <w:jc w:val="center"/>
      </w:pPr>
      <w:bookmarkStart w:id="6" w:name="P1477"/>
      <w:bookmarkEnd w:id="6"/>
      <w:r>
        <w:t>ПЕРЕЧЕНЬ</w:t>
      </w:r>
    </w:p>
    <w:p w:rsidR="00D82949" w:rsidRDefault="00D82949" w:rsidP="00D82949">
      <w:pPr>
        <w:pStyle w:val="ConsPlusTitle"/>
        <w:jc w:val="center"/>
      </w:pPr>
      <w:r>
        <w:t>ПРИЗНАКОВ ЗАЯВИТЕЛЕЙ, А ТАКЖЕ КОМБИНАЦИИ ЗНАЧЕНИЙ</w:t>
      </w:r>
    </w:p>
    <w:p w:rsidR="00D82949" w:rsidRDefault="00D82949" w:rsidP="00D82949">
      <w:pPr>
        <w:pStyle w:val="ConsPlusTitle"/>
        <w:jc w:val="center"/>
      </w:pPr>
      <w:r>
        <w:t>ПРИЗНАКОВ, КАЖДАЯ ИЗ КОТОРЫХ СООТВЕТСТВУЕТ</w:t>
      </w:r>
    </w:p>
    <w:p w:rsidR="00D82949" w:rsidRDefault="00D82949" w:rsidP="00D82949">
      <w:pPr>
        <w:pStyle w:val="ConsPlusTitle"/>
        <w:jc w:val="center"/>
      </w:pPr>
      <w:r>
        <w:t>ОДНОМУ ВАРИАНТУ ПРЕДОСТАВЛЕНИЯ УСЛУГИ</w:t>
      </w:r>
    </w:p>
    <w:p w:rsidR="00D82949" w:rsidRDefault="00D82949" w:rsidP="00D8294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077"/>
        <w:gridCol w:w="5102"/>
      </w:tblGrid>
      <w:tr w:rsidR="00D82949" w:rsidTr="00D829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заявителя (представителя заявителя)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варианта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D82949" w:rsidTr="00D82949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Физическое лицо</w:t>
            </w:r>
          </w:p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Юридическое лицо</w:t>
            </w:r>
          </w:p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Индивидуальный предприниматель</w:t>
            </w:r>
          </w:p>
          <w:p w:rsidR="00D82949" w:rsidRDefault="00D8294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органы государственной власти и органы местного самоуправления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Заявитель обратился с заявлением об исправлении ошибок, допущенных при определении кадастровой стоимости</w:t>
            </w:r>
          </w:p>
        </w:tc>
      </w:tr>
      <w:tr w:rsidR="00D82949" w:rsidTr="00D82949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949" w:rsidRDefault="00D82949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9" w:rsidRDefault="00D8294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Заявитель обратился за исправлением допущенных опечаток и (или) ошибок в выданных в результате предоставления услуги документах</w:t>
            </w:r>
          </w:p>
        </w:tc>
      </w:tr>
    </w:tbl>
    <w:p w:rsidR="00D82949" w:rsidRDefault="00D82949" w:rsidP="00D82949">
      <w:pPr>
        <w:pStyle w:val="ConsPlusNormal"/>
      </w:pPr>
    </w:p>
    <w:p w:rsidR="00FD0354" w:rsidRDefault="009F0998"/>
    <w:sectPr w:rsidR="00FD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A3"/>
    <w:rsid w:val="003B47A3"/>
    <w:rsid w:val="0085671D"/>
    <w:rsid w:val="009F0998"/>
    <w:rsid w:val="00D82949"/>
    <w:rsid w:val="00E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B650"/>
  <w15:chartTrackingRefBased/>
  <w15:docId w15:val="{1629C46F-8BBB-45C1-9771-C28E320B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9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9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29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D82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29944&amp;dst=20" TargetMode="External"/><Relationship Id="rId13" Type="http://schemas.openxmlformats.org/officeDocument/2006/relationships/hyperlink" Target="https://login.consultant.ru/link/?req=doc&amp;base=RLAW096&amp;n=223362&amp;dst=100013" TargetMode="External"/><Relationship Id="rId18" Type="http://schemas.openxmlformats.org/officeDocument/2006/relationships/hyperlink" Target="https://login.consultant.ru/link/?req=doc&amp;base=LAW&amp;n=444242" TargetMode="External"/><Relationship Id="rId26" Type="http://schemas.openxmlformats.org/officeDocument/2006/relationships/hyperlink" Target="https://login.consultant.ru/link/?req=doc&amp;base=LAW&amp;n=364172" TargetMode="External"/><Relationship Id="rId39" Type="http://schemas.openxmlformats.org/officeDocument/2006/relationships/hyperlink" Target="https://login.consultant.ru/link/?req=doc&amp;base=LAW&amp;n=4657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4" Type="http://schemas.openxmlformats.org/officeDocument/2006/relationships/hyperlink" Target="https://login.consultant.ru/link/?req=doc&amp;base=LAW&amp;n=454305" TargetMode="External"/><Relationship Id="rId42" Type="http://schemas.openxmlformats.org/officeDocument/2006/relationships/hyperlink" Target="https://login.consultant.ru/link/?req=doc&amp;base=LAW&amp;n=439201&amp;dst=100239" TargetMode="External"/><Relationship Id="rId7" Type="http://schemas.openxmlformats.org/officeDocument/2006/relationships/hyperlink" Target="https://login.consultant.ru/link/?req=doc&amp;base=LAW&amp;n=422197&amp;dst=100108" TargetMode="External"/><Relationship Id="rId12" Type="http://schemas.openxmlformats.org/officeDocument/2006/relationships/hyperlink" Target="https://login.consultant.ru/link/?req=doc&amp;base=RLAW096&amp;n=223362&amp;dst=100011" TargetMode="External"/><Relationship Id="rId17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5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3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8" Type="http://schemas.openxmlformats.org/officeDocument/2006/relationships/hyperlink" Target="https://login.consultant.ru/link/?req=doc&amp;base=LAW&amp;n=465798&amp;dst=1003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2197" TargetMode="External"/><Relationship Id="rId20" Type="http://schemas.openxmlformats.org/officeDocument/2006/relationships/hyperlink" Target="https://login.consultant.ru/link/?req=doc&amp;base=LAW&amp;n=422197" TargetMode="External"/><Relationship Id="rId29" Type="http://schemas.openxmlformats.org/officeDocument/2006/relationships/hyperlink" Target="https://login.consultant.ru/link/?req=doc&amp;base=LAW&amp;n=465798&amp;dst=359" TargetMode="External"/><Relationship Id="rId41" Type="http://schemas.openxmlformats.org/officeDocument/2006/relationships/hyperlink" Target="https://login.consultant.ru/link/?req=doc&amp;base=RLAW096&amp;n=21733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29647&amp;dst=100005" TargetMode="External"/><Relationship Id="rId11" Type="http://schemas.openxmlformats.org/officeDocument/2006/relationships/hyperlink" Target="https://login.consultant.ru/link/?req=doc&amp;base=RLAW096&amp;n=229944&amp;dst=40" TargetMode="External"/><Relationship Id="rId24" Type="http://schemas.openxmlformats.org/officeDocument/2006/relationships/hyperlink" Target="https://login.consultant.ru/link/?req=doc&amp;base=LAW&amp;n=422197" TargetMode="External"/><Relationship Id="rId32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7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0" Type="http://schemas.openxmlformats.org/officeDocument/2006/relationships/hyperlink" Target="https://login.consultant.ru/link/?req=doc&amp;base=LAW&amp;n=311791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96&amp;n=223362&amp;dst=100005" TargetMode="External"/><Relationship Id="rId15" Type="http://schemas.openxmlformats.org/officeDocument/2006/relationships/hyperlink" Target="https://login.consultant.ru/link/?req=doc&amp;base=RLAW096&amp;n=229647&amp;dst=100015" TargetMode="External"/><Relationship Id="rId23" Type="http://schemas.openxmlformats.org/officeDocument/2006/relationships/hyperlink" Target="https://login.consultant.ru/link/?req=doc&amp;base=LAW&amp;n=422197" TargetMode="External"/><Relationship Id="rId28" Type="http://schemas.openxmlformats.org/officeDocument/2006/relationships/hyperlink" Target="https://login.consultant.ru/link/?req=doc&amp;base=RLAW096&amp;n=229647&amp;dst=100016" TargetMode="External"/><Relationship Id="rId36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0" Type="http://schemas.openxmlformats.org/officeDocument/2006/relationships/hyperlink" Target="https://login.consultant.ru/link/?req=doc&amp;base=RLAW096&amp;n=229944&amp;dst=21" TargetMode="External"/><Relationship Id="rId19" Type="http://schemas.openxmlformats.org/officeDocument/2006/relationships/hyperlink" Target="https://login.consultant.ru/link/?req=doc&amp;base=LAW&amp;n=465798&amp;dst=335" TargetMode="External"/><Relationship Id="rId31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96&amp;n=179917&amp;dst=100005" TargetMode="External"/><Relationship Id="rId9" Type="http://schemas.openxmlformats.org/officeDocument/2006/relationships/hyperlink" Target="https://login.consultant.ru/link/?req=doc&amp;base=RLAW096&amp;n=229944&amp;dst=22" TargetMode="External"/><Relationship Id="rId14" Type="http://schemas.openxmlformats.org/officeDocument/2006/relationships/hyperlink" Target="https://login.consultant.ru/link/?req=doc&amp;base=RLAW096&amp;n=223362&amp;dst=100559" TargetMode="External"/><Relationship Id="rId22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7" Type="http://schemas.openxmlformats.org/officeDocument/2006/relationships/hyperlink" Target="https://login.consultant.ru/link/?req=doc&amp;base=LAW&amp;n=436110" TargetMode="External"/><Relationship Id="rId30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5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3" Type="http://schemas.openxmlformats.org/officeDocument/2006/relationships/hyperlink" Target="https://login.consultant.ru/link/?req=doc&amp;base=LAW&amp;n=422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8437</Words>
  <Characters>48093</Characters>
  <Application>Microsoft Office Word</Application>
  <DocSecurity>0</DocSecurity>
  <Lines>400</Lines>
  <Paragraphs>112</Paragraphs>
  <ScaleCrop>false</ScaleCrop>
  <Company/>
  <LinksUpToDate>false</LinksUpToDate>
  <CharactersWithSpaces>56418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Артеева</dc:creator>
  <cp:keywords/>
  <dc:description/>
  <cp:lastModifiedBy>Наталья Николаевна Артеева</cp:lastModifiedBy>
  <cp:revision>3</cp:revision>
  <dcterms:created xsi:type="dcterms:W3CDTF">2024-02-28T08:09:00Z</dcterms:created>
  <dcterms:modified xsi:type="dcterms:W3CDTF">2024-02-28T09:31:00Z</dcterms:modified>
</cp:coreProperties>
</file>