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E9C" w:rsidRDefault="008E2E9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E2E9C" w:rsidRDefault="008E2E9C">
      <w:pPr>
        <w:pStyle w:val="ConsPlusNormal"/>
        <w:outlineLvl w:val="0"/>
      </w:pPr>
    </w:p>
    <w:p w:rsidR="008E2E9C" w:rsidRDefault="008E2E9C">
      <w:pPr>
        <w:pStyle w:val="ConsPlusTitle"/>
        <w:jc w:val="center"/>
      </w:pPr>
      <w:r>
        <w:t>МИНИСТЕРСТВО РЕСПУБЛИКИ КОМИ</w:t>
      </w:r>
    </w:p>
    <w:p w:rsidR="008E2E9C" w:rsidRDefault="008E2E9C">
      <w:pPr>
        <w:pStyle w:val="ConsPlusTitle"/>
        <w:jc w:val="center"/>
      </w:pPr>
      <w:r>
        <w:t>ИМУЩЕСТВЕННЫХ И ЗЕМЕЛЬНЫХ ОТНОШЕНИЙ</w:t>
      </w:r>
    </w:p>
    <w:p w:rsidR="008E2E9C" w:rsidRDefault="008E2E9C">
      <w:pPr>
        <w:pStyle w:val="ConsPlusTitle"/>
      </w:pPr>
    </w:p>
    <w:p w:rsidR="008E2E9C" w:rsidRDefault="008E2E9C">
      <w:pPr>
        <w:pStyle w:val="ConsPlusTitle"/>
        <w:jc w:val="center"/>
      </w:pPr>
      <w:r>
        <w:t>ПРИКАЗ</w:t>
      </w:r>
    </w:p>
    <w:p w:rsidR="008E2E9C" w:rsidRDefault="008E2E9C">
      <w:pPr>
        <w:pStyle w:val="ConsPlusTitle"/>
        <w:jc w:val="center"/>
      </w:pPr>
      <w:r>
        <w:t>от 28 января 2020 г. N 15Д</w:t>
      </w:r>
    </w:p>
    <w:p w:rsidR="008E2E9C" w:rsidRDefault="008E2E9C">
      <w:pPr>
        <w:pStyle w:val="ConsPlusTitle"/>
      </w:pPr>
    </w:p>
    <w:p w:rsidR="008E2E9C" w:rsidRDefault="008E2E9C">
      <w:pPr>
        <w:pStyle w:val="ConsPlusTitle"/>
        <w:jc w:val="center"/>
      </w:pPr>
      <w:r>
        <w:t>О ПРОВЕДЕНИИ ГОСУДАРСТВЕННОЙ КАДАСТРОВОЙ ОЦЕНКИ</w:t>
      </w:r>
    </w:p>
    <w:p w:rsidR="008E2E9C" w:rsidRDefault="008E2E9C">
      <w:pPr>
        <w:pStyle w:val="ConsPlusTitle"/>
        <w:jc w:val="center"/>
      </w:pPr>
      <w:r>
        <w:t>ЗЕМЕЛЬНЫХ УЧАСТКОВ</w:t>
      </w:r>
    </w:p>
    <w:p w:rsidR="008E2E9C" w:rsidRDefault="008E2E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E2E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2E9C" w:rsidRDefault="008E2E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2E9C" w:rsidRDefault="008E2E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2E9C" w:rsidRDefault="008E2E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2E9C" w:rsidRDefault="008E2E9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Комимущества Республики Коми от 07.12.2020 N 19-од)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2E9C" w:rsidRDefault="008E2E9C">
            <w:pPr>
              <w:pStyle w:val="ConsPlusNormal"/>
            </w:pPr>
          </w:p>
        </w:tc>
      </w:tr>
    </w:tbl>
    <w:p w:rsidR="008E2E9C" w:rsidRDefault="008E2E9C">
      <w:pPr>
        <w:pStyle w:val="ConsPlusNormal"/>
      </w:pPr>
    </w:p>
    <w:p w:rsidR="008E2E9C" w:rsidRDefault="008E2E9C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66</w:t>
        </w:r>
      </w:hyperlink>
      <w:r>
        <w:t xml:space="preserve"> Земельного кодекса Российской Федерации, </w:t>
      </w:r>
      <w:hyperlink r:id="rId7">
        <w:r>
          <w:rPr>
            <w:color w:val="0000FF"/>
          </w:rPr>
          <w:t>статьями 6</w:t>
        </w:r>
      </w:hyperlink>
      <w:r>
        <w:t xml:space="preserve">, </w:t>
      </w:r>
      <w:hyperlink r:id="rId8">
        <w:r>
          <w:rPr>
            <w:color w:val="0000FF"/>
          </w:rPr>
          <w:t>11</w:t>
        </w:r>
      </w:hyperlink>
      <w:r>
        <w:t xml:space="preserve"> Федерального закона от 3 июля 2016 г. N 237-ФЗ "О государственной кадастровой оценке",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августа 1999 г. N 945 "О государственной кадастровой оценке земель",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Республики Коми от 8 декабря 2015 г. N 496 "О Министерстве Республики Коми имущественных и земельных отношений", приказываю:</w:t>
      </w:r>
    </w:p>
    <w:p w:rsidR="008E2E9C" w:rsidRDefault="008E2E9C">
      <w:pPr>
        <w:pStyle w:val="ConsPlusNormal"/>
        <w:spacing w:before="220"/>
        <w:ind w:firstLine="540"/>
        <w:jc w:val="both"/>
      </w:pPr>
      <w:r>
        <w:t>1. Провести в 2022 году на территории Республики Коми за счет средств республиканского бюджета Республики Коми государственную кадастровую оценку земельных участков, учтенных в Едином государственном реестре недвижимости по состоянию на 1 января 2022 года.</w:t>
      </w:r>
    </w:p>
    <w:p w:rsidR="008E2E9C" w:rsidRDefault="008E2E9C">
      <w:pPr>
        <w:pStyle w:val="ConsPlusNormal"/>
        <w:jc w:val="both"/>
      </w:pPr>
      <w:r>
        <w:t xml:space="preserve">(п. 1 в ред. </w:t>
      </w:r>
      <w:hyperlink r:id="rId11">
        <w:r>
          <w:rPr>
            <w:color w:val="0000FF"/>
          </w:rPr>
          <w:t>Приказа</w:t>
        </w:r>
      </w:hyperlink>
      <w:r>
        <w:t xml:space="preserve"> Комимущества Республики Коми от 07.12.2020 N 19-од)</w:t>
      </w:r>
    </w:p>
    <w:p w:rsidR="008E2E9C" w:rsidRDefault="008E2E9C">
      <w:pPr>
        <w:pStyle w:val="ConsPlusNormal"/>
        <w:spacing w:before="220"/>
        <w:ind w:firstLine="540"/>
        <w:jc w:val="both"/>
      </w:pPr>
      <w:r>
        <w:t>2. Отделу земельных отношений Министерства Республики Коми имущественных и земельных отношений (далее - Министерство) обеспечить:</w:t>
      </w:r>
    </w:p>
    <w:p w:rsidR="008E2E9C" w:rsidRDefault="008E2E9C">
      <w:pPr>
        <w:pStyle w:val="ConsPlusNormal"/>
        <w:spacing w:before="220"/>
        <w:ind w:firstLine="540"/>
        <w:jc w:val="both"/>
      </w:pPr>
      <w:r>
        <w:t>1) в течение трех рабочих дней со дня принятия данного приказа размещение его на официальном сайте Министерства в подразделе "Приказы Министерства" раздела "Документы";</w:t>
      </w:r>
    </w:p>
    <w:p w:rsidR="008E2E9C" w:rsidRDefault="008E2E9C">
      <w:pPr>
        <w:pStyle w:val="ConsPlusNormal"/>
        <w:spacing w:before="220"/>
        <w:ind w:firstLine="540"/>
        <w:jc w:val="both"/>
      </w:pPr>
      <w:r>
        <w:t>2) в течение десяти дней со дня принятия данного приказа его официальное опубликование;</w:t>
      </w:r>
    </w:p>
    <w:p w:rsidR="008E2E9C" w:rsidRDefault="008E2E9C">
      <w:pPr>
        <w:pStyle w:val="ConsPlusNormal"/>
        <w:spacing w:before="220"/>
        <w:ind w:firstLine="540"/>
        <w:jc w:val="both"/>
      </w:pPr>
      <w:r>
        <w:t>3) в семидневный срок после принятия данного приказа направление его в Управление юстиции Российской Федерации по Республике Коми для включения в федеральный регистр нормативных правовых актов субъектов Российской Федерации и проведения правовой экспертизы;</w:t>
      </w:r>
    </w:p>
    <w:p w:rsidR="008E2E9C" w:rsidRDefault="008E2E9C">
      <w:pPr>
        <w:pStyle w:val="ConsPlusNormal"/>
        <w:spacing w:before="220"/>
        <w:ind w:firstLine="540"/>
        <w:jc w:val="both"/>
      </w:pPr>
      <w:r>
        <w:t>4) в срок, не превышающий тридцати дней с даты принятия настоящего приказа, информирование о его принятии путем:</w:t>
      </w:r>
    </w:p>
    <w:p w:rsidR="008E2E9C" w:rsidRDefault="008E2E9C">
      <w:pPr>
        <w:pStyle w:val="ConsPlusNormal"/>
        <w:spacing w:before="220"/>
        <w:ind w:firstLine="540"/>
        <w:jc w:val="both"/>
      </w:pPr>
      <w:r>
        <w:t>- размещения извещения на официальном сайте Министерства в информационно-телекоммуникационной сети "Интернет";</w:t>
      </w:r>
    </w:p>
    <w:p w:rsidR="008E2E9C" w:rsidRDefault="008E2E9C">
      <w:pPr>
        <w:pStyle w:val="ConsPlusNormal"/>
        <w:spacing w:before="220"/>
        <w:ind w:firstLine="540"/>
        <w:jc w:val="both"/>
      </w:pPr>
      <w:r>
        <w:t>- опубликования извещения в газетах "Республика", "Коми му", в журнале "Бюллетень органов государственной власти Республики Коми";</w:t>
      </w:r>
    </w:p>
    <w:p w:rsidR="008E2E9C" w:rsidRDefault="008E2E9C">
      <w:pPr>
        <w:pStyle w:val="ConsPlusNormal"/>
        <w:spacing w:before="220"/>
        <w:ind w:firstLine="540"/>
        <w:jc w:val="both"/>
      </w:pPr>
      <w:r>
        <w:t>- размещения информации на информационных щитах Министерства;</w:t>
      </w:r>
    </w:p>
    <w:p w:rsidR="008E2E9C" w:rsidRDefault="008E2E9C">
      <w:pPr>
        <w:pStyle w:val="ConsPlusNormal"/>
        <w:spacing w:before="220"/>
        <w:ind w:firstLine="540"/>
        <w:jc w:val="both"/>
      </w:pPr>
      <w:r>
        <w:t>- направления копии настоящего приказа в Федеральную службу государственной регистрации, кадастра и картографии для его размещения в фонде данных государственной кадастровой оценки;</w:t>
      </w:r>
    </w:p>
    <w:p w:rsidR="008E2E9C" w:rsidRDefault="008E2E9C">
      <w:pPr>
        <w:pStyle w:val="ConsPlusNormal"/>
        <w:spacing w:before="220"/>
        <w:ind w:firstLine="540"/>
        <w:jc w:val="both"/>
      </w:pPr>
      <w:r>
        <w:lastRenderedPageBreak/>
        <w:t>- направление копии настоящего приказа в органы местного самоуправления муниципальных образований, расположенных на территории Республики Коми, для размещения извещения на информационных щитах указанных органов.</w:t>
      </w:r>
    </w:p>
    <w:p w:rsidR="008E2E9C" w:rsidRDefault="008E2E9C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оставляю за собой.</w:t>
      </w:r>
    </w:p>
    <w:p w:rsidR="008E2E9C" w:rsidRDefault="008E2E9C">
      <w:pPr>
        <w:pStyle w:val="ConsPlusNormal"/>
      </w:pPr>
    </w:p>
    <w:p w:rsidR="008E2E9C" w:rsidRDefault="008E2E9C">
      <w:pPr>
        <w:pStyle w:val="ConsPlusNormal"/>
        <w:jc w:val="right"/>
      </w:pPr>
      <w:r>
        <w:t>Министр</w:t>
      </w:r>
    </w:p>
    <w:p w:rsidR="008E2E9C" w:rsidRDefault="008E2E9C">
      <w:pPr>
        <w:pStyle w:val="ConsPlusNormal"/>
        <w:jc w:val="right"/>
      </w:pPr>
      <w:r>
        <w:t>А.САЖИН</w:t>
      </w:r>
    </w:p>
    <w:p w:rsidR="008E2E9C" w:rsidRDefault="008E2E9C">
      <w:pPr>
        <w:pStyle w:val="ConsPlusNormal"/>
      </w:pPr>
    </w:p>
    <w:p w:rsidR="008E2E9C" w:rsidRDefault="008E2E9C">
      <w:pPr>
        <w:pStyle w:val="ConsPlusNormal"/>
      </w:pPr>
    </w:p>
    <w:p w:rsidR="008E2E9C" w:rsidRDefault="008E2E9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0354" w:rsidRDefault="008E2E9C">
      <w:bookmarkStart w:id="0" w:name="_GoBack"/>
      <w:bookmarkEnd w:id="0"/>
    </w:p>
    <w:sectPr w:rsidR="00FD0354" w:rsidSect="00A96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9C"/>
    <w:rsid w:val="0085671D"/>
    <w:rsid w:val="008E2E9C"/>
    <w:rsid w:val="00E8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BC118-D256-46E5-8EC7-F122B85B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E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2E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2E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197&amp;dst=10007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197&amp;dst=10002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318&amp;dst=101119" TargetMode="External"/><Relationship Id="rId11" Type="http://schemas.openxmlformats.org/officeDocument/2006/relationships/hyperlink" Target="https://login.consultant.ru/link/?req=doc&amp;base=RLAW096&amp;n=184145&amp;dst=100021" TargetMode="External"/><Relationship Id="rId5" Type="http://schemas.openxmlformats.org/officeDocument/2006/relationships/hyperlink" Target="https://login.consultant.ru/link/?req=doc&amp;base=RLAW096&amp;n=184145&amp;dst=100006" TargetMode="External"/><Relationship Id="rId10" Type="http://schemas.openxmlformats.org/officeDocument/2006/relationships/hyperlink" Target="https://login.consultant.ru/link/?req=doc&amp;base=RLAW096&amp;n=18049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4139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Артеева</dc:creator>
  <cp:keywords/>
  <dc:description/>
  <cp:lastModifiedBy>Наталья Николаевна Артеева</cp:lastModifiedBy>
  <cp:revision>1</cp:revision>
  <dcterms:created xsi:type="dcterms:W3CDTF">2024-07-05T09:58:00Z</dcterms:created>
  <dcterms:modified xsi:type="dcterms:W3CDTF">2024-07-05T09:59:00Z</dcterms:modified>
</cp:coreProperties>
</file>