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77" w:rsidRDefault="006463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6377" w:rsidRDefault="00646377">
      <w:pPr>
        <w:pStyle w:val="ConsPlusNormal"/>
        <w:outlineLvl w:val="0"/>
      </w:pPr>
    </w:p>
    <w:p w:rsidR="00646377" w:rsidRDefault="00646377">
      <w:pPr>
        <w:pStyle w:val="ConsPlusTitle"/>
        <w:jc w:val="center"/>
        <w:outlineLvl w:val="0"/>
      </w:pPr>
      <w:r>
        <w:t>МИНИСТЕРСТВО РЕСПУБЛИКИ КОМИ</w:t>
      </w:r>
    </w:p>
    <w:p w:rsidR="00646377" w:rsidRDefault="00646377">
      <w:pPr>
        <w:pStyle w:val="ConsPlusTitle"/>
        <w:jc w:val="center"/>
      </w:pPr>
      <w:r>
        <w:t>ИМУЩЕСТВЕННЫХ И ЗЕМЕЛЬНЫХ ОТНОШЕНИЙ</w:t>
      </w:r>
    </w:p>
    <w:p w:rsidR="00646377" w:rsidRDefault="00646377">
      <w:pPr>
        <w:pStyle w:val="ConsPlusTitle"/>
      </w:pPr>
    </w:p>
    <w:p w:rsidR="00646377" w:rsidRDefault="00646377">
      <w:pPr>
        <w:pStyle w:val="ConsPlusTitle"/>
        <w:jc w:val="center"/>
      </w:pPr>
      <w:r>
        <w:t>ПРИКАЗ</w:t>
      </w:r>
    </w:p>
    <w:p w:rsidR="00646377" w:rsidRDefault="00646377">
      <w:pPr>
        <w:pStyle w:val="ConsPlusTitle"/>
        <w:jc w:val="center"/>
      </w:pPr>
      <w:bookmarkStart w:id="0" w:name="_GoBack"/>
      <w:r>
        <w:t>от 2 июня 2020 г. N 128Д</w:t>
      </w:r>
    </w:p>
    <w:bookmarkEnd w:id="0"/>
    <w:p w:rsidR="00646377" w:rsidRDefault="00646377">
      <w:pPr>
        <w:pStyle w:val="ConsPlusTitle"/>
      </w:pPr>
    </w:p>
    <w:p w:rsidR="00646377" w:rsidRDefault="00646377">
      <w:pPr>
        <w:pStyle w:val="ConsPlusTitle"/>
        <w:jc w:val="center"/>
      </w:pPr>
      <w:r>
        <w:t>О СОЗДАНИИ МЕЖВЕДОМСТВЕННОЙ КОМИССИИ</w:t>
      </w:r>
    </w:p>
    <w:p w:rsidR="00646377" w:rsidRDefault="00646377">
      <w:pPr>
        <w:pStyle w:val="ConsPlusTitle"/>
        <w:jc w:val="center"/>
      </w:pPr>
      <w:r>
        <w:t>ПО РАССМОТРЕНИЮ В 2020 ГОДУ РЕЗУЛЬТАТОВ ГОСУДАРСТВЕННОЙ</w:t>
      </w:r>
    </w:p>
    <w:p w:rsidR="00646377" w:rsidRDefault="00646377">
      <w:pPr>
        <w:pStyle w:val="ConsPlusTitle"/>
        <w:jc w:val="center"/>
      </w:pPr>
      <w:r>
        <w:t>КАДАСТРОВОЙ ОЦЕНКИ ЗЕМЕЛЬНЫХ УЧАСТКОВ, НАХОДЯЩИХСЯ</w:t>
      </w:r>
    </w:p>
    <w:p w:rsidR="00646377" w:rsidRDefault="00646377">
      <w:pPr>
        <w:pStyle w:val="ConsPlusTitle"/>
        <w:jc w:val="center"/>
      </w:pPr>
      <w:r>
        <w:t>В СОСТАВЕ ЗЕМЕЛЬ ПРОМЫШЛЕННОСТИ, ЭНЕРГЕТИКИ, ТРАНСПОРТА,</w:t>
      </w:r>
    </w:p>
    <w:p w:rsidR="00646377" w:rsidRDefault="00646377">
      <w:pPr>
        <w:pStyle w:val="ConsPlusTitle"/>
        <w:jc w:val="center"/>
      </w:pPr>
      <w:r>
        <w:t>СВЯЗИ, РАДИОВЕЩАНИЯ, ТЕЛЕВИДЕНИЯ, ИНФОРМАТИКИ, ЗЕМЕЛЬ</w:t>
      </w:r>
    </w:p>
    <w:p w:rsidR="00646377" w:rsidRDefault="00646377">
      <w:pPr>
        <w:pStyle w:val="ConsPlusTitle"/>
        <w:jc w:val="center"/>
      </w:pPr>
      <w:r>
        <w:t>ДЛЯ ОБЕСПЕЧЕНИЯ КОСМИЧЕСКОЙ ДЕЯТЕЛЬНОСТИ, ЗЕМЕЛЬ ОБОРОНЫ,</w:t>
      </w:r>
    </w:p>
    <w:p w:rsidR="00646377" w:rsidRDefault="00646377">
      <w:pPr>
        <w:pStyle w:val="ConsPlusTitle"/>
        <w:jc w:val="center"/>
      </w:pPr>
      <w:r>
        <w:t>БЕЗОПАСНОСТИ И ЗЕМЕЛЬ ИНОГО СПЕЦИАЛЬНОГО НАЗНАЧЕНИЯ,</w:t>
      </w:r>
    </w:p>
    <w:p w:rsidR="00646377" w:rsidRDefault="00646377">
      <w:pPr>
        <w:pStyle w:val="ConsPlusTitle"/>
        <w:jc w:val="center"/>
      </w:pPr>
      <w:r>
        <w:t>ЗЕМЕЛЬ ОСОБО ОХРАНЯЕМЫХ ТЕРРИТОРИЙ И ОБЪЕКТОВ,</w:t>
      </w:r>
    </w:p>
    <w:p w:rsidR="00646377" w:rsidRDefault="00646377">
      <w:pPr>
        <w:pStyle w:val="ConsPlusTitle"/>
        <w:jc w:val="center"/>
      </w:pPr>
      <w:r>
        <w:t>ЗЕМЕЛЬ ВОДНОГО ФОНДА НА ТЕРРИТОРИИ РЕСПУБЛИКИ КОМИ</w:t>
      </w:r>
    </w:p>
    <w:p w:rsidR="00646377" w:rsidRDefault="00646377">
      <w:pPr>
        <w:pStyle w:val="ConsPlusNormal"/>
      </w:pPr>
    </w:p>
    <w:p w:rsidR="00646377" w:rsidRDefault="00646377">
      <w:pPr>
        <w:pStyle w:val="ConsPlusNormal"/>
        <w:ind w:firstLine="540"/>
        <w:jc w:val="both"/>
      </w:pPr>
      <w:r>
        <w:t>В целях рассмотрения в 2020 году выполнения работ и результатов государственной кадастровой оценки земельных участков, находящихся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Коми, приказываю: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 xml:space="preserve">1. Образовать Межведомственную комиссию по рассмотрению в 2020 году результатов государственной кадастровой оценки земельных участков, находящихся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Коми, и утвердить ее </w:t>
      </w:r>
      <w:hyperlink w:anchor="P40" w:history="1">
        <w:r>
          <w:rPr>
            <w:color w:val="0000FF"/>
          </w:rPr>
          <w:t>состав</w:t>
        </w:r>
      </w:hyperlink>
      <w:r>
        <w:t xml:space="preserve"> согласно приложению 1.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0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рассмотрению в 2020 году результатов государственной кадастровой оценки земельных участков, находящихся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Коми, согласно приложению 2.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3. Отделу земельных отношений Министерства Республики Коми имущественных и земельных отношений (далее - Министерство) обеспечить в срок, не превышающий десяти рабочих дней с даты принятия настоящего приказа, опубликование на официальном сайте Министерства в информационно-телекоммуникационной сети "Интернет".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Республики Коми имущественных и земельных отношений от 27.11.2018 N 298Д "О создании Межведомственной комиссии по рассмотрению в 2019 году результатов государственной кадастровой оценки земельных участков, находящихся в составе земель лесного фонда на территории Республики Коми".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646377" w:rsidRDefault="00646377">
      <w:pPr>
        <w:pStyle w:val="ConsPlusNormal"/>
      </w:pPr>
    </w:p>
    <w:p w:rsidR="00646377" w:rsidRDefault="00646377">
      <w:pPr>
        <w:pStyle w:val="ConsPlusNormal"/>
        <w:jc w:val="right"/>
      </w:pPr>
      <w:r>
        <w:t>Министр</w:t>
      </w:r>
    </w:p>
    <w:p w:rsidR="00646377" w:rsidRDefault="00646377">
      <w:pPr>
        <w:pStyle w:val="ConsPlusNormal"/>
        <w:jc w:val="right"/>
      </w:pPr>
      <w:r>
        <w:t>А.САЖИН</w:t>
      </w: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  <w:jc w:val="right"/>
        <w:outlineLvl w:val="0"/>
      </w:pPr>
      <w:r>
        <w:t>Утвержден</w:t>
      </w:r>
    </w:p>
    <w:p w:rsidR="00646377" w:rsidRDefault="00646377">
      <w:pPr>
        <w:pStyle w:val="ConsPlusNormal"/>
        <w:jc w:val="right"/>
      </w:pPr>
      <w:r>
        <w:t>Приказом</w:t>
      </w:r>
    </w:p>
    <w:p w:rsidR="00646377" w:rsidRDefault="00646377">
      <w:pPr>
        <w:pStyle w:val="ConsPlusNormal"/>
        <w:jc w:val="right"/>
      </w:pPr>
      <w:r>
        <w:t>Министерства</w:t>
      </w:r>
    </w:p>
    <w:p w:rsidR="00646377" w:rsidRDefault="00646377">
      <w:pPr>
        <w:pStyle w:val="ConsPlusNormal"/>
        <w:jc w:val="right"/>
      </w:pPr>
      <w:r>
        <w:t>Республики Коми</w:t>
      </w:r>
    </w:p>
    <w:p w:rsidR="00646377" w:rsidRDefault="00646377">
      <w:pPr>
        <w:pStyle w:val="ConsPlusNormal"/>
        <w:jc w:val="right"/>
      </w:pPr>
      <w:r>
        <w:t>имущественных</w:t>
      </w:r>
    </w:p>
    <w:p w:rsidR="00646377" w:rsidRDefault="00646377">
      <w:pPr>
        <w:pStyle w:val="ConsPlusNormal"/>
        <w:jc w:val="right"/>
      </w:pPr>
      <w:r>
        <w:t>и земельных отношений</w:t>
      </w:r>
    </w:p>
    <w:p w:rsidR="00646377" w:rsidRDefault="00646377">
      <w:pPr>
        <w:pStyle w:val="ConsPlusNormal"/>
        <w:jc w:val="right"/>
      </w:pPr>
      <w:r>
        <w:t>от 2 июня 2020 г. N 128Д</w:t>
      </w:r>
    </w:p>
    <w:p w:rsidR="00646377" w:rsidRDefault="00646377">
      <w:pPr>
        <w:pStyle w:val="ConsPlusNormal"/>
        <w:jc w:val="right"/>
      </w:pPr>
      <w:r>
        <w:t>(приложение 1)</w:t>
      </w:r>
    </w:p>
    <w:p w:rsidR="00646377" w:rsidRDefault="00646377">
      <w:pPr>
        <w:pStyle w:val="ConsPlusNormal"/>
      </w:pPr>
    </w:p>
    <w:p w:rsidR="00646377" w:rsidRDefault="00646377">
      <w:pPr>
        <w:pStyle w:val="ConsPlusTitle"/>
        <w:jc w:val="center"/>
      </w:pPr>
      <w:bookmarkStart w:id="1" w:name="P40"/>
      <w:bookmarkEnd w:id="1"/>
      <w:r>
        <w:t>СОСТАВ</w:t>
      </w:r>
    </w:p>
    <w:p w:rsidR="00646377" w:rsidRDefault="00646377">
      <w:pPr>
        <w:pStyle w:val="ConsPlusTitle"/>
        <w:jc w:val="center"/>
      </w:pPr>
      <w:r>
        <w:t>МЕЖВЕДОМСТВЕННОЙ КОМИССИИ ПО РАССМОТРЕНИЮ РЕЗУЛЬТАТОВ</w:t>
      </w:r>
    </w:p>
    <w:p w:rsidR="00646377" w:rsidRDefault="00646377">
      <w:pPr>
        <w:pStyle w:val="ConsPlusTitle"/>
        <w:jc w:val="center"/>
      </w:pPr>
      <w:r>
        <w:t>ГОСУДАРСТВЕННОЙ КАДАСТРОВОЙ ОЦЕНКИ ЗЕМЕЛЬНЫХ УЧАСТКОВ,</w:t>
      </w:r>
    </w:p>
    <w:p w:rsidR="00646377" w:rsidRDefault="00646377">
      <w:pPr>
        <w:pStyle w:val="ConsPlusTitle"/>
        <w:jc w:val="center"/>
      </w:pPr>
      <w:r>
        <w:t>НАХОДЯЩИХСЯ В СОСТАВЕ ЗЕМЕЛЬ ПРОМЫШЛЕННОСТИ, ЭНЕРГЕТИКИ,</w:t>
      </w:r>
    </w:p>
    <w:p w:rsidR="00646377" w:rsidRDefault="00646377">
      <w:pPr>
        <w:pStyle w:val="ConsPlusTitle"/>
        <w:jc w:val="center"/>
      </w:pPr>
      <w:r>
        <w:t>ТРАНСПОРТА, СВЯЗИ, РАДИОВЕЩАНИЯ, ТЕЛЕВИДЕНИЯ, ИНФОРМАТИКИ,</w:t>
      </w:r>
    </w:p>
    <w:p w:rsidR="00646377" w:rsidRDefault="00646377">
      <w:pPr>
        <w:pStyle w:val="ConsPlusTitle"/>
        <w:jc w:val="center"/>
      </w:pPr>
      <w:r>
        <w:t>ЗЕМЕЛЬ ДЛЯ ОБЕСПЕЧЕНИЯ КОСМИЧЕСКОЙ ДЕЯТЕЛЬНОСТИ, ЗЕМЕЛЬ</w:t>
      </w:r>
    </w:p>
    <w:p w:rsidR="00646377" w:rsidRDefault="00646377">
      <w:pPr>
        <w:pStyle w:val="ConsPlusTitle"/>
        <w:jc w:val="center"/>
      </w:pPr>
      <w:r>
        <w:t>ОБОРОНЫ, БЕЗОПАСНОСТИ И ЗЕМЕЛЬ ИНОГО СПЕЦИАЛЬНОГО</w:t>
      </w:r>
    </w:p>
    <w:p w:rsidR="00646377" w:rsidRDefault="00646377">
      <w:pPr>
        <w:pStyle w:val="ConsPlusTitle"/>
        <w:jc w:val="center"/>
      </w:pPr>
      <w:r>
        <w:t>НАЗНАЧЕНИЯ, ЗЕМЕЛЬ ОСОБО ОХРАНЯЕМЫХ ТЕРРИТОРИЙ И ОБЪЕКТОВ,</w:t>
      </w:r>
    </w:p>
    <w:p w:rsidR="00646377" w:rsidRDefault="00646377">
      <w:pPr>
        <w:pStyle w:val="ConsPlusTitle"/>
        <w:jc w:val="center"/>
      </w:pPr>
      <w:r>
        <w:t>ЗЕМЕЛЬ ВОДНОГО ФОНДА, НА ТЕРРИТОРИИ РЕСПУБЛИКИ КОМИ</w:t>
      </w:r>
    </w:p>
    <w:p w:rsidR="00646377" w:rsidRDefault="006463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Майер Андрей Александрович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первый заместитель министра Республики Коми имущественных и земельных отношений (председатель комиссии)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Хандешина Елена Михайловна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начальник отдела земельных отношений Министерства Республики Коми имущественных и земельных отношений (заместитель председателя комиссии)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Шафранская Валерия Валентиновна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главный специалист-эксперт отдела земельных отношений Министерства Республики Коми имущественных и земельных отношений (секретарь комиссии)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</w:p>
        </w:tc>
        <w:tc>
          <w:tcPr>
            <w:tcW w:w="6406" w:type="dxa"/>
          </w:tcPr>
          <w:p w:rsidR="00646377" w:rsidRDefault="00646377">
            <w:pPr>
              <w:pStyle w:val="ConsPlusNormal"/>
            </w:pP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Грищук Александр Николаевич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первый заместитель руководителя администрации МО МР "Сыктывдинский"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Пийр Валентина Михайловна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начальник отдела землеустройства, мониторинга земель и кадастровой оценки недвижимости Управления федеральной службы государственной регистрации, кадастра и картографии по Республике Коми (по согласованию)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Забоева Людмила Николаевна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заведующий отделом правового обеспечения Министерства Республики Коми имущественных и земельных отношений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Здрогова Лариса Борисовна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начальник отдела налогообложения имущества Управления федеральной налоговой службы по Республике Коми (по согласованию)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Костромина Валентина Александровна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член некоммерческого партнерства саморегулируемой организации оценщиков "Сибирь" (по согласованию)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lastRenderedPageBreak/>
              <w:t>Носова Людмила Степановна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заместитель начальника управления архитектуры, городского строительства и землепользования администрации МО ГО "Сыктывкар"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Терентьева Татьяна Александровна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специалист по земельным вопросам отдела государственного лесного реестра и организации использования лесов Министерства природных ресурсов и охраны окружающей среды Республики Коми</w:t>
            </w:r>
          </w:p>
        </w:tc>
      </w:tr>
      <w:tr w:rsidR="00646377">
        <w:tc>
          <w:tcPr>
            <w:tcW w:w="2268" w:type="dxa"/>
          </w:tcPr>
          <w:p w:rsidR="00646377" w:rsidRDefault="00646377">
            <w:pPr>
              <w:pStyle w:val="ConsPlusNormal"/>
            </w:pPr>
            <w:r>
              <w:t>Чупров Георгий Владимирович</w:t>
            </w:r>
          </w:p>
        </w:tc>
        <w:tc>
          <w:tcPr>
            <w:tcW w:w="340" w:type="dxa"/>
          </w:tcPr>
          <w:p w:rsidR="00646377" w:rsidRDefault="0064637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646377" w:rsidRDefault="00646377">
            <w:pPr>
              <w:pStyle w:val="ConsPlusNormal"/>
              <w:jc w:val="both"/>
            </w:pPr>
            <w:r>
              <w:t>заместитель директора Государственного бюджетного учреждения Республики Коми "Территориальный Фонд информации Республики Коми"</w:t>
            </w:r>
          </w:p>
        </w:tc>
      </w:tr>
    </w:tbl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  <w:jc w:val="right"/>
        <w:outlineLvl w:val="0"/>
      </w:pPr>
      <w:r>
        <w:t>Утверждено</w:t>
      </w:r>
    </w:p>
    <w:p w:rsidR="00646377" w:rsidRDefault="00646377">
      <w:pPr>
        <w:pStyle w:val="ConsPlusNormal"/>
        <w:jc w:val="right"/>
      </w:pPr>
      <w:r>
        <w:t>Приказом</w:t>
      </w:r>
    </w:p>
    <w:p w:rsidR="00646377" w:rsidRDefault="00646377">
      <w:pPr>
        <w:pStyle w:val="ConsPlusNormal"/>
        <w:jc w:val="right"/>
      </w:pPr>
      <w:r>
        <w:t>Министерства</w:t>
      </w:r>
    </w:p>
    <w:p w:rsidR="00646377" w:rsidRDefault="00646377">
      <w:pPr>
        <w:pStyle w:val="ConsPlusNormal"/>
        <w:jc w:val="right"/>
      </w:pPr>
      <w:r>
        <w:t>Республики Коми</w:t>
      </w:r>
    </w:p>
    <w:p w:rsidR="00646377" w:rsidRDefault="00646377">
      <w:pPr>
        <w:pStyle w:val="ConsPlusNormal"/>
        <w:jc w:val="right"/>
      </w:pPr>
      <w:r>
        <w:t>имущественных</w:t>
      </w:r>
    </w:p>
    <w:p w:rsidR="00646377" w:rsidRDefault="00646377">
      <w:pPr>
        <w:pStyle w:val="ConsPlusNormal"/>
        <w:jc w:val="right"/>
      </w:pPr>
      <w:r>
        <w:t>и земельных отношений</w:t>
      </w:r>
    </w:p>
    <w:p w:rsidR="00646377" w:rsidRDefault="00646377">
      <w:pPr>
        <w:pStyle w:val="ConsPlusNormal"/>
        <w:jc w:val="right"/>
      </w:pPr>
      <w:r>
        <w:t>от 2 июня 2020 г. N 128Д</w:t>
      </w:r>
    </w:p>
    <w:p w:rsidR="00646377" w:rsidRDefault="00646377">
      <w:pPr>
        <w:pStyle w:val="ConsPlusNormal"/>
        <w:jc w:val="right"/>
      </w:pPr>
      <w:r>
        <w:t>(приложение 2)</w:t>
      </w:r>
    </w:p>
    <w:p w:rsidR="00646377" w:rsidRDefault="00646377">
      <w:pPr>
        <w:pStyle w:val="ConsPlusNormal"/>
      </w:pPr>
    </w:p>
    <w:p w:rsidR="00646377" w:rsidRDefault="00646377">
      <w:pPr>
        <w:pStyle w:val="ConsPlusTitle"/>
        <w:jc w:val="center"/>
      </w:pPr>
      <w:bookmarkStart w:id="2" w:name="P100"/>
      <w:bookmarkEnd w:id="2"/>
      <w:r>
        <w:t>ПОЛОЖЕНИЕ</w:t>
      </w:r>
    </w:p>
    <w:p w:rsidR="00646377" w:rsidRDefault="00646377">
      <w:pPr>
        <w:pStyle w:val="ConsPlusTitle"/>
        <w:jc w:val="center"/>
      </w:pPr>
      <w:r>
        <w:t>О МЕЖВЕДОМСТВЕННОЙ КОМИССИИ ПО РАССМОТРЕНИЮ РЕЗУЛЬТАТОВ</w:t>
      </w:r>
    </w:p>
    <w:p w:rsidR="00646377" w:rsidRDefault="00646377">
      <w:pPr>
        <w:pStyle w:val="ConsPlusTitle"/>
        <w:jc w:val="center"/>
      </w:pPr>
      <w:r>
        <w:t>ГОСУДАРСТВЕННОЙ КАДАСТРОВОЙ ОЦЕНКИ ЗЕМЕЛЬНЫХ УЧАСТКОВ,</w:t>
      </w:r>
    </w:p>
    <w:p w:rsidR="00646377" w:rsidRDefault="00646377">
      <w:pPr>
        <w:pStyle w:val="ConsPlusTitle"/>
        <w:jc w:val="center"/>
      </w:pPr>
      <w:r>
        <w:t>НАХОДЯЩИХСЯ В СОСТАВЕ ЗЕМЕЛЬ ПРОМЫШЛЕННОСТИ, ЭНЕРГЕТИКИ,</w:t>
      </w:r>
    </w:p>
    <w:p w:rsidR="00646377" w:rsidRDefault="00646377">
      <w:pPr>
        <w:pStyle w:val="ConsPlusTitle"/>
        <w:jc w:val="center"/>
      </w:pPr>
      <w:r>
        <w:t>ТРАНСПОРТА, СВЯЗИ, РАДИОВЕЩАНИЯ, ТЕЛЕВИДЕНИЯ, ИНФОРМАТИКИ,</w:t>
      </w:r>
    </w:p>
    <w:p w:rsidR="00646377" w:rsidRDefault="00646377">
      <w:pPr>
        <w:pStyle w:val="ConsPlusTitle"/>
        <w:jc w:val="center"/>
      </w:pPr>
      <w:r>
        <w:t>ЗЕМЕЛЬ ДЛЯ ОБЕСПЕЧЕНИЯ КОСМИЧЕСКОЙ ДЕЯТЕЛЬНОСТИ, ЗЕМЕЛЬ</w:t>
      </w:r>
    </w:p>
    <w:p w:rsidR="00646377" w:rsidRDefault="00646377">
      <w:pPr>
        <w:pStyle w:val="ConsPlusTitle"/>
        <w:jc w:val="center"/>
      </w:pPr>
      <w:r>
        <w:t>ОБОРОНЫ, БЕЗОПАСНОСТИ И ЗЕМЕЛЬ ИНОГО СПЕЦИАЛЬНОГО</w:t>
      </w:r>
    </w:p>
    <w:p w:rsidR="00646377" w:rsidRDefault="00646377">
      <w:pPr>
        <w:pStyle w:val="ConsPlusTitle"/>
        <w:jc w:val="center"/>
      </w:pPr>
      <w:r>
        <w:t>НАЗНАЧЕНИЯ, ЗЕМЕЛЬ ОСОБО ОХРАНЯЕМЫХ ТЕРРИТОРИЙ И ОБЪЕКТОВ,</w:t>
      </w:r>
    </w:p>
    <w:p w:rsidR="00646377" w:rsidRDefault="00646377">
      <w:pPr>
        <w:pStyle w:val="ConsPlusTitle"/>
        <w:jc w:val="center"/>
      </w:pPr>
      <w:r>
        <w:t>ЗЕМЕЛЬ ВОДНОГО ФОНДА, НА ТЕРРИТОРИИ РЕСПУБЛИКИ КОМИ</w:t>
      </w:r>
    </w:p>
    <w:p w:rsidR="00646377" w:rsidRDefault="00646377">
      <w:pPr>
        <w:pStyle w:val="ConsPlusNormal"/>
      </w:pPr>
    </w:p>
    <w:p w:rsidR="00646377" w:rsidRDefault="00646377">
      <w:pPr>
        <w:pStyle w:val="ConsPlusNormal"/>
        <w:ind w:firstLine="540"/>
        <w:jc w:val="both"/>
      </w:pPr>
      <w:r>
        <w:t>1. Межведомственная комиссия по рассмотрению результатов государственной кадастровой оценки земельных участков, находящихся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 (далее - Комиссия) образована для рассмотрения результатов государственной кадастровой оценке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водного фонда на территории Республики Коми.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2. Комиссия осуществляет свою деятельность при Министерстве Республики Коми имущественных и земельных отношений.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 xml:space="preserve">3. Состав Комиссии формируется по согласованию с органами исполнительной власти Республики Коми, территориальными органами федеральных органов исполнительной власти, органами местного самоуправления и иными организациями, осуществляющими деятельность в сфере землепользования, саморегулируемой организации оценщиков и утверждается приказом </w:t>
      </w:r>
      <w:r>
        <w:lastRenderedPageBreak/>
        <w:t>Министерства Республики Коми имущественных и земельных отношений.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При необходимости для участия в работе Комиссии могут привлекаться в качестве экспертов представители органов исполнительной власти Республики Коми, органов местного самоуправления, территориальных органов федеральных органов исполнительной власти, учреждений и организаций, саморегулируемой организации оценщиков, не входящих в состав Комиссии.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4. Комиссия в своей деятельности руководствуется федеральным законодательством, законами и иными нормативными правовыми актами Республики Коми, а также настоящим Положением.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5. Основными функциями Комиссии являются: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1) рассмотрение выполнения работ и результатов государственной кадастровой оценки земельных участков на территории Республики Коми;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2) подготовка рекомендаций и предложений по результатам государственной кадастровой оценки земельных участков на территории Республики Коми;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3) подготовка предложений по утверждению результатов государственной кадастровой оценки земельных участков на территории Республики Коми;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4) рассмотрение иных вопросов, связанных с государственной кадастровой оценкой земельных участков на территории Республики Коми.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6. Комиссия при осуществлении своей деятельности имеет право: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1) запрашивать и получать от органов государственной власти Республики Коми, иных государственных органов Республики Коми, органов местного самоуправления и организаций документы и материалы, необходимые для работы Комиссии;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2) рассматривать запросы физических и юридических лиц, общественных организаций, а также членов Комиссии по вопросам, относящимся к компетенции Комиссии.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7.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8. Председатель Комиссии: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2) организует проведение заседаний Комиссии;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3) утверждает дату и повестку дня заседания Комиссии;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4) формирует рабочие группы для оперативного решения возложенных на Комиссию задач, назначает руководителей рабочих групп.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9. В отсутствие председателя Комиссии по решению председателя Комиссии его обязанности исполняет заместитель председателя Комиссии.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10. Члены Комиссии вносят предложения по вопросам, относящимся к компетенции Комиссии.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11. Секретарь Комиссии: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lastRenderedPageBreak/>
        <w:t>1) участвует в работе Комиссии с правом решающего голоса;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2) обеспечивает подготовку вопросов, вносимых на заседания Комиссии;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3) информирует членов Комиссии о дате, времени и месте заседания не позднее чем за два дня до заседания Комиссии;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4) организует рассылку материалов заседания членам Комиссий;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5) ведет протоколы заседаний Комиссии, представляет их председательствующему на заседании Комиссии для подписания.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12. Комиссия рассматривает вопросы в соответствии с повесткой дня, утверждаемой председателем Комиссии.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13. Заседание Комиссии проводится, если на нем присутствует не менее половины ее состава.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14. Решения Комиссии принимаются путем открытого голосования простым большинством голосов присутствующих на заседании членов Комиссии. При равном количестве голосов решающим является голос председательствующего на заседании.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15. Заседания Комиссии проводятся по мере необходимости.</w:t>
      </w:r>
    </w:p>
    <w:p w:rsidR="00646377" w:rsidRDefault="00646377">
      <w:pPr>
        <w:pStyle w:val="ConsPlusNormal"/>
        <w:spacing w:before="220"/>
        <w:ind w:firstLine="540"/>
        <w:jc w:val="both"/>
      </w:pPr>
      <w:r>
        <w:t>16. Решения Комиссии носят рекомендательный характер.</w:t>
      </w:r>
    </w:p>
    <w:p w:rsidR="00646377" w:rsidRDefault="00646377">
      <w:pPr>
        <w:pStyle w:val="ConsPlusNormal"/>
      </w:pPr>
    </w:p>
    <w:p w:rsidR="00646377" w:rsidRDefault="00646377">
      <w:pPr>
        <w:pStyle w:val="ConsPlusNormal"/>
      </w:pPr>
    </w:p>
    <w:p w:rsidR="00646377" w:rsidRDefault="006463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F4E" w:rsidRDefault="00646377"/>
    <w:sectPr w:rsidR="00F64F4E" w:rsidSect="004C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77"/>
    <w:rsid w:val="00646377"/>
    <w:rsid w:val="00AF60AD"/>
    <w:rsid w:val="00B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5C896-DC0E-4ABE-B453-DFF81E0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2214FB5A775EADD267825EDB8FC0E1E28B6130D419E2C000C3CC06FD48F26A008A3BF6412F9E7932CFD76288B71B7AD3wCGE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Юлия Александровна</dc:creator>
  <cp:keywords/>
  <dc:description/>
  <cp:lastModifiedBy>Масленникова Юлия Александровна</cp:lastModifiedBy>
  <cp:revision>1</cp:revision>
  <dcterms:created xsi:type="dcterms:W3CDTF">2021-06-09T12:06:00Z</dcterms:created>
  <dcterms:modified xsi:type="dcterms:W3CDTF">2021-06-09T12:07:00Z</dcterms:modified>
</cp:coreProperties>
</file>